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0F7" w:rsidRDefault="002400F7" w:rsidP="002400F7">
      <w:pPr>
        <w:pBdr>
          <w:top w:val="double" w:sz="18" w:space="1" w:color="auto"/>
          <w:left w:val="double" w:sz="18" w:space="1" w:color="auto"/>
          <w:bottom w:val="double" w:sz="18" w:space="3" w:color="auto"/>
          <w:right w:val="double" w:sz="18" w:space="1" w:color="auto"/>
        </w:pBdr>
        <w:spacing w:before="120"/>
        <w:jc w:val="center"/>
        <w:outlineLvl w:val="0"/>
        <w:rPr>
          <w:bCs/>
          <w:sz w:val="26"/>
          <w:szCs w:val="26"/>
          <w:lang w:val="pt-BR"/>
        </w:rPr>
      </w:pPr>
      <w:r>
        <w:rPr>
          <w:bCs/>
          <w:sz w:val="26"/>
          <w:szCs w:val="26"/>
        </w:rPr>
        <w:t>ỦY BAN NHÂN DÂN TỈNH KIÊN GIANG</w:t>
      </w:r>
    </w:p>
    <w:p w:rsidR="002400F7" w:rsidRDefault="002400F7" w:rsidP="002400F7">
      <w:pPr>
        <w:pBdr>
          <w:top w:val="double" w:sz="18" w:space="1" w:color="auto"/>
          <w:left w:val="double" w:sz="18" w:space="1" w:color="auto"/>
          <w:bottom w:val="double" w:sz="18" w:space="3" w:color="auto"/>
          <w:right w:val="double" w:sz="18" w:space="1" w:color="auto"/>
        </w:pBdr>
        <w:jc w:val="center"/>
        <w:outlineLvl w:val="0"/>
        <w:rPr>
          <w:sz w:val="26"/>
          <w:szCs w:val="26"/>
          <w:u w:val="single"/>
          <w:lang w:val="pt-BR"/>
        </w:rPr>
      </w:pPr>
      <w:r>
        <w:rPr>
          <w:b/>
          <w:bCs/>
          <w:sz w:val="26"/>
          <w:szCs w:val="26"/>
          <w:lang w:val="pt-BR"/>
        </w:rPr>
        <w:t>TRƯỜNG CAO ĐẲNG KIÊN GIANG</w:t>
      </w:r>
      <w:r>
        <w:rPr>
          <w:b/>
          <w:bCs/>
          <w:sz w:val="26"/>
          <w:szCs w:val="26"/>
          <w:u w:val="single"/>
          <w:lang w:val="pt-BR"/>
        </w:rPr>
        <w:t xml:space="preserve">                                              </w:t>
      </w: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r>
        <w:rPr>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1911350</wp:posOffset>
                </wp:positionH>
                <wp:positionV relativeFrom="paragraph">
                  <wp:posOffset>19685</wp:posOffset>
                </wp:positionV>
                <wp:extent cx="2047875" cy="0"/>
                <wp:effectExtent l="11430" t="6985" r="762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67255" id="_x0000_t32" coordsize="21600,21600" o:spt="32" o:oned="t" path="m,l21600,21600e" filled="f">
                <v:path arrowok="t" fillok="f" o:connecttype="none"/>
                <o:lock v:ext="edit" shapetype="t"/>
              </v:shapetype>
              <v:shape id="Straight Arrow Connector 2" o:spid="_x0000_s1026" type="#_x0000_t32" style="position:absolute;margin-left:150.5pt;margin-top:1.55pt;width:16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Db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"/>
            </w:pict>
          </mc:Fallback>
        </mc:AlternateContent>
      </w: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jc w:val="cente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r>
        <w:rPr>
          <w:sz w:val="26"/>
          <w:szCs w:val="26"/>
          <w:lang w:val="pt-BR"/>
        </w:rPr>
        <w:tab/>
      </w: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tabs>
          <w:tab w:val="left" w:pos="6637"/>
        </w:tabs>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jc w:val="center"/>
        <w:outlineLvl w:val="0"/>
        <w:rPr>
          <w:b/>
          <w:bCs/>
          <w:sz w:val="42"/>
          <w:szCs w:val="42"/>
          <w:lang w:val="pt-BR"/>
        </w:rPr>
      </w:pPr>
      <w:r>
        <w:rPr>
          <w:b/>
          <w:bCs/>
          <w:sz w:val="42"/>
          <w:szCs w:val="42"/>
          <w:lang w:val="pt-BR"/>
        </w:rPr>
        <w:t xml:space="preserve">CHƯƠNG TRÌNH ĐÀO TẠO TRÌNH ĐỘ </w:t>
      </w:r>
    </w:p>
    <w:p w:rsidR="002400F7" w:rsidRDefault="002400F7" w:rsidP="002400F7">
      <w:pPr>
        <w:pBdr>
          <w:top w:val="double" w:sz="18" w:space="1" w:color="auto"/>
          <w:left w:val="double" w:sz="18" w:space="1" w:color="auto"/>
          <w:bottom w:val="double" w:sz="18" w:space="3" w:color="auto"/>
          <w:right w:val="double" w:sz="18" w:space="1" w:color="auto"/>
        </w:pBdr>
        <w:jc w:val="center"/>
        <w:outlineLvl w:val="0"/>
        <w:rPr>
          <w:b/>
          <w:bCs/>
          <w:sz w:val="42"/>
          <w:szCs w:val="42"/>
          <w:lang w:val="pt-BR"/>
        </w:rPr>
      </w:pPr>
      <w:r>
        <w:rPr>
          <w:b/>
          <w:bCs/>
          <w:sz w:val="42"/>
          <w:szCs w:val="42"/>
          <w:lang w:val="vi-VN"/>
        </w:rPr>
        <w:t>CAO ĐẲNG</w:t>
      </w:r>
      <w:r>
        <w:rPr>
          <w:b/>
          <w:bCs/>
          <w:sz w:val="42"/>
          <w:szCs w:val="42"/>
          <w:lang w:val="pt-BR"/>
        </w:rPr>
        <w:t xml:space="preserve"> CÔNG NGHỆ KỸ THUẬT </w:t>
      </w:r>
    </w:p>
    <w:p w:rsidR="002400F7" w:rsidRDefault="002400F7" w:rsidP="002400F7">
      <w:pPr>
        <w:pBdr>
          <w:top w:val="double" w:sz="18" w:space="1" w:color="auto"/>
          <w:left w:val="double" w:sz="18" w:space="1" w:color="auto"/>
          <w:bottom w:val="double" w:sz="18" w:space="3" w:color="auto"/>
          <w:right w:val="double" w:sz="18" w:space="1" w:color="auto"/>
        </w:pBdr>
        <w:jc w:val="center"/>
        <w:outlineLvl w:val="0"/>
        <w:rPr>
          <w:b/>
          <w:bCs/>
          <w:sz w:val="42"/>
          <w:szCs w:val="42"/>
          <w:lang w:val="pt-BR"/>
        </w:rPr>
      </w:pPr>
      <w:r>
        <w:rPr>
          <w:b/>
          <w:bCs/>
          <w:sz w:val="42"/>
          <w:szCs w:val="42"/>
          <w:lang w:val="pt-BR"/>
        </w:rPr>
        <w:t>ĐIỀU KHIỂN VÀ TỰ ĐỘNG HÓA</w:t>
      </w:r>
    </w:p>
    <w:p w:rsidR="002400F7" w:rsidRDefault="002400F7" w:rsidP="002400F7">
      <w:pPr>
        <w:pBdr>
          <w:top w:val="double" w:sz="18" w:space="1" w:color="auto"/>
          <w:left w:val="double" w:sz="18" w:space="1" w:color="auto"/>
          <w:bottom w:val="double" w:sz="18" w:space="3" w:color="auto"/>
          <w:right w:val="double" w:sz="18" w:space="1" w:color="auto"/>
        </w:pBdr>
        <w:jc w:val="center"/>
        <w:rPr>
          <w:b/>
          <w:bCs/>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jc w:val="center"/>
        <w:rPr>
          <w:bCs/>
          <w:i/>
          <w:sz w:val="26"/>
          <w:szCs w:val="26"/>
          <w:lang w:val="pt-BR"/>
        </w:rPr>
      </w:pPr>
      <w:r>
        <w:rPr>
          <w:bCs/>
          <w:i/>
          <w:sz w:val="26"/>
          <w:szCs w:val="26"/>
          <w:lang w:val="pt-BR"/>
        </w:rPr>
        <w:t xml:space="preserve">(Ban hành kèm theo quyết định số ....../QĐ-CĐKG </w:t>
      </w:r>
    </w:p>
    <w:p w:rsidR="002400F7" w:rsidRDefault="002400F7" w:rsidP="002400F7">
      <w:pPr>
        <w:pBdr>
          <w:top w:val="double" w:sz="18" w:space="1" w:color="auto"/>
          <w:left w:val="double" w:sz="18" w:space="1" w:color="auto"/>
          <w:bottom w:val="double" w:sz="18" w:space="3" w:color="auto"/>
          <w:right w:val="double" w:sz="18" w:space="1" w:color="auto"/>
        </w:pBdr>
        <w:jc w:val="center"/>
        <w:rPr>
          <w:bCs/>
          <w:i/>
          <w:sz w:val="26"/>
          <w:szCs w:val="26"/>
          <w:lang w:val="pt-BR"/>
        </w:rPr>
      </w:pPr>
      <w:r>
        <w:rPr>
          <w:bCs/>
          <w:i/>
          <w:sz w:val="26"/>
          <w:szCs w:val="26"/>
          <w:lang w:val="pt-BR"/>
        </w:rPr>
        <w:t>ngày ..... tháng ..... năm 20..... của Hiệu trưởng trường Cao đẳng Kiên Giang)</w:t>
      </w:r>
    </w:p>
    <w:p w:rsidR="002400F7" w:rsidRDefault="002400F7" w:rsidP="002400F7">
      <w:pPr>
        <w:pBdr>
          <w:top w:val="double" w:sz="18" w:space="1" w:color="auto"/>
          <w:left w:val="double" w:sz="18" w:space="1" w:color="auto"/>
          <w:bottom w:val="double" w:sz="18" w:space="3" w:color="auto"/>
          <w:right w:val="double" w:sz="18" w:space="1" w:color="auto"/>
        </w:pBdr>
        <w:jc w:val="center"/>
        <w:rPr>
          <w:bCs/>
          <w:i/>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jc w:val="center"/>
        <w:rPr>
          <w:bCs/>
          <w:i/>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jc w:val="cente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b/>
          <w:bCs/>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b/>
          <w:bCs/>
          <w:sz w:val="26"/>
          <w:szCs w:val="26"/>
          <w:lang w:val="pt-BR"/>
        </w:rPr>
      </w:pPr>
      <w:r>
        <w:rPr>
          <w:b/>
          <w:bCs/>
          <w:sz w:val="26"/>
          <w:szCs w:val="26"/>
          <w:lang w:val="pt-BR"/>
        </w:rPr>
        <w:t xml:space="preserve">                                            </w:t>
      </w:r>
    </w:p>
    <w:p w:rsidR="002400F7" w:rsidRDefault="002400F7" w:rsidP="002400F7">
      <w:pPr>
        <w:pBdr>
          <w:top w:val="double" w:sz="18" w:space="1" w:color="auto"/>
          <w:left w:val="double" w:sz="18" w:space="1" w:color="auto"/>
          <w:bottom w:val="double" w:sz="18" w:space="3" w:color="auto"/>
          <w:right w:val="double" w:sz="18" w:space="1" w:color="auto"/>
        </w:pBdr>
        <w:rPr>
          <w:b/>
          <w:bCs/>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b/>
          <w:bCs/>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b/>
          <w:bCs/>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b/>
          <w:bCs/>
          <w:sz w:val="26"/>
          <w:szCs w:val="26"/>
          <w:lang w:val="pt-BR"/>
        </w:rPr>
      </w:pPr>
    </w:p>
    <w:p w:rsidR="002400F7" w:rsidRDefault="002400F7" w:rsidP="002400F7">
      <w:pPr>
        <w:pBdr>
          <w:top w:val="double" w:sz="18" w:space="1" w:color="auto"/>
          <w:left w:val="double" w:sz="18" w:space="1" w:color="auto"/>
          <w:bottom w:val="double" w:sz="18" w:space="3" w:color="auto"/>
          <w:right w:val="double" w:sz="18" w:space="1" w:color="auto"/>
        </w:pBdr>
        <w:rPr>
          <w:b/>
          <w:bCs/>
          <w:sz w:val="26"/>
          <w:szCs w:val="26"/>
          <w:lang w:val="pt-BR"/>
        </w:rPr>
      </w:pPr>
      <w:r>
        <w:rPr>
          <w:b/>
          <w:bCs/>
          <w:sz w:val="26"/>
          <w:szCs w:val="26"/>
          <w:lang w:val="pt-BR"/>
        </w:rPr>
        <w:t xml:space="preserve">                                                      </w:t>
      </w:r>
    </w:p>
    <w:p w:rsidR="002400F7" w:rsidRDefault="002400F7" w:rsidP="002400F7">
      <w:pPr>
        <w:pBdr>
          <w:top w:val="double" w:sz="18" w:space="1" w:color="auto"/>
          <w:left w:val="double" w:sz="18" w:space="1" w:color="auto"/>
          <w:bottom w:val="double" w:sz="18" w:space="3" w:color="auto"/>
          <w:right w:val="double" w:sz="18" w:space="1" w:color="auto"/>
        </w:pBdr>
        <w:jc w:val="center"/>
        <w:outlineLvl w:val="0"/>
        <w:rPr>
          <w:b/>
          <w:bCs/>
          <w:sz w:val="26"/>
          <w:szCs w:val="26"/>
          <w:lang w:val="pt-BR"/>
        </w:rPr>
      </w:pPr>
      <w:r>
        <w:rPr>
          <w:b/>
          <w:bCs/>
          <w:sz w:val="26"/>
          <w:szCs w:val="26"/>
          <w:lang w:val="pt-BR"/>
        </w:rPr>
        <w:t>Kiên Giang, năm 2019</w:t>
      </w:r>
    </w:p>
    <w:p w:rsidR="002400F7" w:rsidRDefault="002400F7" w:rsidP="002400F7">
      <w:pPr>
        <w:pBdr>
          <w:top w:val="double" w:sz="18" w:space="1" w:color="auto"/>
          <w:left w:val="double" w:sz="18" w:space="1" w:color="auto"/>
          <w:bottom w:val="double" w:sz="18" w:space="3" w:color="auto"/>
          <w:right w:val="double" w:sz="18" w:space="1" w:color="auto"/>
        </w:pBdr>
        <w:jc w:val="center"/>
        <w:outlineLvl w:val="0"/>
        <w:rPr>
          <w:b/>
          <w:bCs/>
          <w:sz w:val="26"/>
          <w:szCs w:val="26"/>
          <w:lang w:val="pt-BR"/>
        </w:rPr>
      </w:pPr>
    </w:p>
    <w:p w:rsidR="002400F7" w:rsidRDefault="002400F7" w:rsidP="002400F7">
      <w:pPr>
        <w:tabs>
          <w:tab w:val="center" w:pos="1843"/>
          <w:tab w:val="center" w:pos="7088"/>
        </w:tabs>
        <w:ind w:left="-709" w:right="-284"/>
        <w:rPr>
          <w:sz w:val="26"/>
          <w:szCs w:val="26"/>
          <w:lang w:val="pt-BR"/>
        </w:rPr>
      </w:pPr>
      <w:r w:rsidRPr="00E70DDC">
        <w:rPr>
          <w:sz w:val="26"/>
          <w:szCs w:val="26"/>
          <w:lang w:val="pt-BR"/>
        </w:rPr>
        <w:tab/>
      </w:r>
    </w:p>
    <w:p w:rsidR="002400F7" w:rsidRDefault="002400F7" w:rsidP="002400F7">
      <w:pPr>
        <w:tabs>
          <w:tab w:val="center" w:pos="1843"/>
          <w:tab w:val="center" w:pos="7088"/>
        </w:tabs>
        <w:ind w:left="-709" w:right="-284"/>
        <w:rPr>
          <w:sz w:val="26"/>
          <w:szCs w:val="26"/>
          <w:lang w:val="pt-BR"/>
        </w:rPr>
      </w:pPr>
      <w:r>
        <w:rPr>
          <w:sz w:val="26"/>
          <w:szCs w:val="26"/>
          <w:lang w:val="pt-BR"/>
        </w:rPr>
        <w:tab/>
      </w:r>
    </w:p>
    <w:p w:rsidR="002400F7" w:rsidRDefault="002400F7" w:rsidP="002400F7">
      <w:pPr>
        <w:tabs>
          <w:tab w:val="center" w:pos="1843"/>
          <w:tab w:val="center" w:pos="7088"/>
        </w:tabs>
        <w:ind w:left="-709" w:right="-284"/>
        <w:rPr>
          <w:sz w:val="26"/>
          <w:szCs w:val="26"/>
          <w:lang w:val="pt-BR"/>
        </w:rPr>
      </w:pPr>
    </w:p>
    <w:p w:rsidR="002400F7" w:rsidRPr="00E70DDC" w:rsidRDefault="002400F7" w:rsidP="002400F7">
      <w:pPr>
        <w:tabs>
          <w:tab w:val="center" w:pos="1843"/>
          <w:tab w:val="center" w:pos="7088"/>
        </w:tabs>
        <w:ind w:left="-709" w:right="-284"/>
        <w:rPr>
          <w:szCs w:val="26"/>
          <w:lang w:val="pt-BR"/>
        </w:rPr>
      </w:pPr>
      <w:r>
        <w:rPr>
          <w:sz w:val="26"/>
          <w:szCs w:val="26"/>
          <w:lang w:val="pt-BR"/>
        </w:rPr>
        <w:tab/>
      </w:r>
      <w:r w:rsidRPr="00E70DDC">
        <w:rPr>
          <w:szCs w:val="26"/>
          <w:lang w:val="pt-BR"/>
        </w:rPr>
        <w:t>UBND TỈNH KIÊN GIANG</w:t>
      </w:r>
      <w:r w:rsidRPr="00E70DDC">
        <w:rPr>
          <w:szCs w:val="26"/>
          <w:lang w:val="pt-BR"/>
        </w:rPr>
        <w:tab/>
      </w:r>
      <w:r w:rsidRPr="00E70DDC">
        <w:rPr>
          <w:b/>
          <w:szCs w:val="26"/>
          <w:lang w:val="pt-BR"/>
        </w:rPr>
        <w:t>CỘNG HÒA XÃ HỘI CHỦ NGHĨA VIỆT NAM</w:t>
      </w:r>
    </w:p>
    <w:p w:rsidR="002400F7" w:rsidRPr="00E70DDC" w:rsidRDefault="002400F7" w:rsidP="002400F7">
      <w:pPr>
        <w:tabs>
          <w:tab w:val="center" w:pos="1843"/>
          <w:tab w:val="center" w:pos="7088"/>
        </w:tabs>
        <w:ind w:left="-709" w:right="-284"/>
        <w:rPr>
          <w:b/>
          <w:szCs w:val="26"/>
          <w:lang w:val="pt-BR"/>
        </w:rPr>
      </w:pPr>
      <w:r w:rsidRPr="00E70DDC">
        <w:rPr>
          <w:b/>
          <w:szCs w:val="26"/>
          <w:lang w:val="pt-BR"/>
        </w:rPr>
        <w:tab/>
        <w:t>TRƯỜNG CAO ĐẲNG KIÊN GIANG</w:t>
      </w:r>
      <w:r w:rsidRPr="00E70DDC">
        <w:rPr>
          <w:b/>
          <w:szCs w:val="26"/>
          <w:lang w:val="pt-BR"/>
        </w:rPr>
        <w:tab/>
        <w:t>Độc lập – Tự do – Hạnh phúc</w:t>
      </w:r>
    </w:p>
    <w:p w:rsidR="002400F7" w:rsidRPr="00E70DDC" w:rsidRDefault="002400F7" w:rsidP="002400F7">
      <w:pPr>
        <w:tabs>
          <w:tab w:val="center" w:pos="1701"/>
          <w:tab w:val="center" w:pos="7088"/>
        </w:tabs>
        <w:ind w:left="-709" w:right="-284"/>
        <w:outlineLvl w:val="0"/>
        <w:rPr>
          <w:szCs w:val="26"/>
          <w:lang w:val="pt-BR"/>
        </w:rPr>
      </w:pPr>
      <w:r>
        <w:rPr>
          <w:b/>
          <w:noProof/>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3559175</wp:posOffset>
                </wp:positionH>
                <wp:positionV relativeFrom="paragraph">
                  <wp:posOffset>24765</wp:posOffset>
                </wp:positionV>
                <wp:extent cx="1876425" cy="0"/>
                <wp:effectExtent l="11430" t="8255" r="762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F3C63" id="Straight Arrow Connector 1" o:spid="_x0000_s1026" type="#_x0000_t32" style="position:absolute;margin-left:280.25pt;margin-top:1.95pt;width:14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"/>
            </w:pict>
          </mc:Fallback>
        </mc:AlternateContent>
      </w:r>
      <w:r w:rsidRPr="00E70DDC">
        <w:rPr>
          <w:b/>
          <w:szCs w:val="26"/>
          <w:lang w:val="pt-BR"/>
        </w:rPr>
        <w:tab/>
      </w:r>
    </w:p>
    <w:p w:rsidR="002400F7" w:rsidRDefault="002400F7" w:rsidP="002400F7">
      <w:pPr>
        <w:tabs>
          <w:tab w:val="center" w:pos="1843"/>
          <w:tab w:val="center" w:pos="7088"/>
        </w:tabs>
        <w:ind w:left="-709"/>
        <w:jc w:val="center"/>
        <w:rPr>
          <w:b/>
          <w:iCs/>
          <w:sz w:val="26"/>
          <w:szCs w:val="26"/>
          <w:lang w:val="pt-BR"/>
        </w:rPr>
      </w:pPr>
    </w:p>
    <w:p w:rsidR="002400F7" w:rsidRDefault="002400F7" w:rsidP="002400F7">
      <w:pPr>
        <w:jc w:val="center"/>
        <w:rPr>
          <w:b/>
          <w:iCs/>
          <w:sz w:val="32"/>
          <w:szCs w:val="26"/>
          <w:lang w:val="de-DE"/>
        </w:rPr>
      </w:pPr>
      <w:r>
        <w:rPr>
          <w:b/>
          <w:iCs/>
          <w:sz w:val="32"/>
          <w:szCs w:val="26"/>
          <w:lang w:val="de-DE"/>
        </w:rPr>
        <w:t xml:space="preserve">CHƯƠNG TRÌNH ĐÀO TẠO </w:t>
      </w:r>
    </w:p>
    <w:p w:rsidR="002400F7" w:rsidRDefault="002400F7" w:rsidP="002400F7">
      <w:pPr>
        <w:jc w:val="center"/>
        <w:rPr>
          <w:i/>
          <w:sz w:val="26"/>
          <w:szCs w:val="26"/>
          <w:lang w:val="de-DE"/>
        </w:rPr>
      </w:pPr>
      <w:r>
        <w:rPr>
          <w:i/>
          <w:sz w:val="26"/>
          <w:szCs w:val="26"/>
          <w:lang w:val="de-DE"/>
        </w:rPr>
        <w:t xml:space="preserve">(Ban hành kèm theo Quyết định số ...../QĐ-CĐKG </w:t>
      </w:r>
    </w:p>
    <w:p w:rsidR="002400F7" w:rsidRDefault="002400F7" w:rsidP="002400F7">
      <w:pPr>
        <w:tabs>
          <w:tab w:val="center" w:pos="1843"/>
        </w:tabs>
        <w:jc w:val="center"/>
        <w:rPr>
          <w:i/>
          <w:sz w:val="26"/>
          <w:szCs w:val="26"/>
          <w:lang w:val="de-DE"/>
        </w:rPr>
      </w:pPr>
      <w:r>
        <w:rPr>
          <w:i/>
          <w:sz w:val="26"/>
          <w:szCs w:val="26"/>
          <w:lang w:val="de-DE"/>
        </w:rPr>
        <w:t>ngày ..... tháng ...... năm 20      của Hiệu trưởng trường Cao đẳng Kiên Giang )</w:t>
      </w:r>
    </w:p>
    <w:p w:rsidR="002400F7" w:rsidRDefault="002400F7" w:rsidP="002400F7">
      <w:pPr>
        <w:jc w:val="both"/>
        <w:rPr>
          <w:sz w:val="26"/>
          <w:szCs w:val="26"/>
          <w:lang w:val="de-DE"/>
        </w:rPr>
      </w:pPr>
    </w:p>
    <w:p w:rsidR="002400F7" w:rsidRDefault="002400F7" w:rsidP="002400F7">
      <w:pPr>
        <w:jc w:val="both"/>
        <w:rPr>
          <w:sz w:val="26"/>
          <w:szCs w:val="26"/>
          <w:lang w:val="de-DE"/>
        </w:rPr>
      </w:pPr>
    </w:p>
    <w:p w:rsidR="002400F7" w:rsidRDefault="002400F7" w:rsidP="002400F7">
      <w:pPr>
        <w:jc w:val="both"/>
        <w:rPr>
          <w:b/>
          <w:bCs/>
          <w:i/>
          <w:iCs/>
          <w:sz w:val="26"/>
          <w:szCs w:val="26"/>
          <w:lang w:val="de-DE"/>
        </w:rPr>
      </w:pPr>
      <w:r>
        <w:rPr>
          <w:b/>
          <w:bCs/>
          <w:sz w:val="26"/>
          <w:szCs w:val="26"/>
          <w:lang w:val="de-DE"/>
        </w:rPr>
        <w:t>Tên ngành, nghề:</w:t>
      </w:r>
      <w:r>
        <w:rPr>
          <w:b/>
          <w:sz w:val="26"/>
          <w:szCs w:val="26"/>
          <w:lang w:val="de-DE"/>
        </w:rPr>
        <w:t xml:space="preserve"> Công nghệ kỹ thuật điều khiển và tự động hóa</w:t>
      </w:r>
    </w:p>
    <w:p w:rsidR="002400F7" w:rsidRDefault="002400F7" w:rsidP="002400F7">
      <w:pPr>
        <w:jc w:val="both"/>
        <w:rPr>
          <w:b/>
          <w:bCs/>
          <w:i/>
          <w:iCs/>
          <w:sz w:val="26"/>
          <w:szCs w:val="26"/>
          <w:lang w:val="de-DE"/>
        </w:rPr>
      </w:pPr>
      <w:r>
        <w:rPr>
          <w:b/>
          <w:bCs/>
          <w:sz w:val="26"/>
          <w:szCs w:val="26"/>
          <w:lang w:val="de-DE"/>
        </w:rPr>
        <w:t>Mã ngành, nghề: 6510305</w:t>
      </w:r>
    </w:p>
    <w:p w:rsidR="002400F7" w:rsidRDefault="002400F7" w:rsidP="002400F7">
      <w:pPr>
        <w:jc w:val="both"/>
        <w:rPr>
          <w:sz w:val="26"/>
          <w:szCs w:val="26"/>
          <w:lang w:val="de-DE"/>
        </w:rPr>
      </w:pPr>
      <w:r>
        <w:rPr>
          <w:b/>
          <w:bCs/>
          <w:sz w:val="26"/>
          <w:szCs w:val="26"/>
          <w:lang w:val="de-DE"/>
        </w:rPr>
        <w:t>Trình độ đào tạo:</w:t>
      </w:r>
      <w:r>
        <w:rPr>
          <w:sz w:val="26"/>
          <w:szCs w:val="26"/>
          <w:lang w:val="de-DE"/>
        </w:rPr>
        <w:t xml:space="preserve"> </w:t>
      </w:r>
      <w:r>
        <w:rPr>
          <w:sz w:val="26"/>
          <w:szCs w:val="26"/>
          <w:lang w:val="vi-VN"/>
        </w:rPr>
        <w:t>Cao đẳng</w:t>
      </w:r>
      <w:r>
        <w:rPr>
          <w:sz w:val="26"/>
          <w:szCs w:val="26"/>
          <w:lang w:val="de-DE"/>
        </w:rPr>
        <w:t xml:space="preserve"> </w:t>
      </w:r>
    </w:p>
    <w:p w:rsidR="002400F7" w:rsidRDefault="002400F7" w:rsidP="002400F7">
      <w:pPr>
        <w:jc w:val="both"/>
        <w:rPr>
          <w:sz w:val="26"/>
          <w:szCs w:val="26"/>
          <w:lang w:val="de-DE"/>
        </w:rPr>
      </w:pPr>
      <w:r>
        <w:rPr>
          <w:b/>
          <w:sz w:val="26"/>
          <w:szCs w:val="26"/>
          <w:lang w:val="de-DE"/>
        </w:rPr>
        <w:t>Hình thức đào tạo:</w:t>
      </w:r>
      <w:r>
        <w:rPr>
          <w:sz w:val="26"/>
          <w:szCs w:val="26"/>
          <w:lang w:val="de-DE"/>
        </w:rPr>
        <w:t xml:space="preserve"> Chính quy</w:t>
      </w:r>
    </w:p>
    <w:p w:rsidR="002400F7" w:rsidRDefault="002400F7" w:rsidP="002400F7">
      <w:pPr>
        <w:jc w:val="both"/>
        <w:rPr>
          <w:sz w:val="26"/>
          <w:szCs w:val="26"/>
          <w:lang w:val="de-DE"/>
        </w:rPr>
      </w:pPr>
      <w:r>
        <w:rPr>
          <w:b/>
          <w:bCs/>
          <w:sz w:val="26"/>
          <w:szCs w:val="26"/>
          <w:lang w:val="de-DE"/>
        </w:rPr>
        <w:t>Đối tượng tuyển sinh:</w:t>
      </w:r>
      <w:r>
        <w:rPr>
          <w:sz w:val="26"/>
          <w:szCs w:val="26"/>
          <w:lang w:val="de-DE"/>
        </w:rPr>
        <w:t xml:space="preserve">  Tốt nghiệp Trung học phổ thông hoặc tương đương trở lên</w:t>
      </w:r>
    </w:p>
    <w:p w:rsidR="002400F7" w:rsidRDefault="002400F7" w:rsidP="002400F7">
      <w:pPr>
        <w:jc w:val="both"/>
        <w:rPr>
          <w:sz w:val="26"/>
          <w:szCs w:val="26"/>
        </w:rPr>
      </w:pPr>
      <w:r>
        <w:rPr>
          <w:b/>
          <w:bCs/>
          <w:sz w:val="26"/>
          <w:szCs w:val="26"/>
        </w:rPr>
        <w:t>Thời gian đào tạo:</w:t>
      </w:r>
      <w:r>
        <w:rPr>
          <w:sz w:val="26"/>
          <w:szCs w:val="26"/>
        </w:rPr>
        <w:t xml:space="preserve"> </w:t>
      </w:r>
      <w:r>
        <w:rPr>
          <w:sz w:val="26"/>
          <w:szCs w:val="26"/>
          <w:lang w:val="vi-VN"/>
        </w:rPr>
        <w:t>2</w:t>
      </w:r>
      <w:r>
        <w:rPr>
          <w:bCs/>
          <w:sz w:val="26"/>
          <w:szCs w:val="26"/>
        </w:rPr>
        <w:t>,5 năm</w:t>
      </w:r>
    </w:p>
    <w:p w:rsidR="002400F7" w:rsidRDefault="002400F7" w:rsidP="002400F7">
      <w:pPr>
        <w:ind w:left="567"/>
        <w:jc w:val="both"/>
        <w:rPr>
          <w:sz w:val="26"/>
          <w:szCs w:val="26"/>
        </w:rPr>
      </w:pPr>
    </w:p>
    <w:p w:rsidR="002400F7" w:rsidRDefault="002400F7" w:rsidP="002400F7">
      <w:pPr>
        <w:numPr>
          <w:ilvl w:val="0"/>
          <w:numId w:val="1"/>
        </w:numPr>
        <w:tabs>
          <w:tab w:val="clear" w:pos="720"/>
          <w:tab w:val="num" w:pos="426"/>
        </w:tabs>
        <w:ind w:left="426" w:hanging="426"/>
        <w:jc w:val="both"/>
        <w:rPr>
          <w:b/>
          <w:sz w:val="26"/>
          <w:szCs w:val="26"/>
          <w:lang w:val="fr-FR"/>
        </w:rPr>
      </w:pPr>
      <w:r>
        <w:rPr>
          <w:b/>
          <w:sz w:val="26"/>
          <w:szCs w:val="26"/>
          <w:lang w:val="fr-FR"/>
        </w:rPr>
        <w:t>Mục tiêu đào tạo:</w:t>
      </w:r>
    </w:p>
    <w:p w:rsidR="002400F7" w:rsidRDefault="002400F7" w:rsidP="002400F7">
      <w:pPr>
        <w:numPr>
          <w:ilvl w:val="1"/>
          <w:numId w:val="1"/>
        </w:numPr>
        <w:jc w:val="both"/>
        <w:rPr>
          <w:b/>
          <w:sz w:val="26"/>
          <w:szCs w:val="26"/>
          <w:lang w:val="fr-FR"/>
        </w:rPr>
      </w:pPr>
      <w:r>
        <w:rPr>
          <w:b/>
          <w:sz w:val="26"/>
          <w:szCs w:val="26"/>
          <w:lang w:val="fr-FR"/>
        </w:rPr>
        <w:t>Mục tiêu chung:</w:t>
      </w:r>
    </w:p>
    <w:p w:rsidR="002400F7" w:rsidRDefault="002400F7" w:rsidP="002400F7">
      <w:pPr>
        <w:spacing w:before="120"/>
        <w:ind w:firstLine="720"/>
        <w:jc w:val="both"/>
        <w:rPr>
          <w:sz w:val="26"/>
          <w:szCs w:val="26"/>
          <w:lang w:val="pt-BR"/>
        </w:rPr>
      </w:pPr>
      <w:r>
        <w:rPr>
          <w:sz w:val="26"/>
          <w:szCs w:val="26"/>
          <w:lang w:val="pt-BR"/>
        </w:rPr>
        <w:t>Chương trình Công nghệ kỹ thuật điều khiển và tự động hóa trang bị cho người học các kiến thức chuyên môn và năng lực nghề nghiệp để hành nghề lắp đặt, bảo dưỡng, kiểm tra, sửa chữa các thiết bị và hệ thống điện tử trong sản xuất công nghiệp, các hệ thống điều khiển tự động. Người học được rèn luyện có đủ sức khỏe và khả năng thích nghi với môi trường làm việc; có khả năng giao tiếp, có khả năng làm việc độc lập hoặc theo nhóm; có ý thức học tập và rèn luyện để nâng cao trình độ đáp ứng yêu cầu của công việc.</w:t>
      </w:r>
    </w:p>
    <w:p w:rsidR="002400F7" w:rsidRDefault="002400F7" w:rsidP="002400F7">
      <w:pPr>
        <w:numPr>
          <w:ilvl w:val="1"/>
          <w:numId w:val="1"/>
        </w:numPr>
        <w:spacing w:before="120"/>
        <w:ind w:left="357" w:hanging="357"/>
        <w:jc w:val="both"/>
        <w:rPr>
          <w:b/>
          <w:sz w:val="26"/>
          <w:szCs w:val="26"/>
          <w:lang w:val="fr-FR"/>
        </w:rPr>
      </w:pPr>
      <w:r>
        <w:rPr>
          <w:b/>
          <w:sz w:val="26"/>
          <w:szCs w:val="26"/>
          <w:lang w:val="fr-FR"/>
        </w:rPr>
        <w:t>Mục tiêu cụ thể:</w:t>
      </w:r>
    </w:p>
    <w:p w:rsidR="002400F7" w:rsidRDefault="002400F7" w:rsidP="002400F7">
      <w:pPr>
        <w:numPr>
          <w:ilvl w:val="2"/>
          <w:numId w:val="1"/>
        </w:numPr>
        <w:tabs>
          <w:tab w:val="clear" w:pos="1080"/>
          <w:tab w:val="num" w:pos="567"/>
        </w:tabs>
        <w:spacing w:before="120"/>
        <w:ind w:hanging="1080"/>
        <w:jc w:val="both"/>
        <w:rPr>
          <w:b/>
          <w:sz w:val="26"/>
          <w:szCs w:val="26"/>
          <w:lang w:val="fr-FR"/>
        </w:rPr>
      </w:pPr>
      <w:r>
        <w:rPr>
          <w:b/>
          <w:sz w:val="26"/>
          <w:szCs w:val="26"/>
          <w:lang w:val="fr-FR"/>
        </w:rPr>
        <w:t>K</w:t>
      </w:r>
      <w:r>
        <w:rPr>
          <w:b/>
          <w:sz w:val="26"/>
          <w:szCs w:val="26"/>
          <w:lang w:val="nl-NL"/>
        </w:rPr>
        <w:t>iến thức</w:t>
      </w:r>
    </w:p>
    <w:p w:rsidR="002400F7" w:rsidRDefault="002400F7" w:rsidP="002400F7">
      <w:pPr>
        <w:ind w:firstLine="426"/>
        <w:jc w:val="both"/>
        <w:rPr>
          <w:sz w:val="26"/>
          <w:szCs w:val="26"/>
          <w:lang w:val="pt-BR"/>
        </w:rPr>
      </w:pPr>
      <w:r>
        <w:rPr>
          <w:sz w:val="26"/>
          <w:szCs w:val="26"/>
          <w:lang w:val="pt-BR"/>
        </w:rPr>
        <w:t>- Có kiến thức cơ bản về chính trị, pháp luật, quốc phòng an ninh và kỹ năng rèn luyện sức khỏe đáp ứng yêu cầu công việc thực tế.</w:t>
      </w:r>
    </w:p>
    <w:p w:rsidR="002400F7" w:rsidRDefault="002400F7" w:rsidP="002400F7">
      <w:pPr>
        <w:ind w:firstLine="426"/>
        <w:jc w:val="both"/>
        <w:rPr>
          <w:sz w:val="26"/>
          <w:szCs w:val="26"/>
          <w:lang w:val="pt-BR"/>
        </w:rPr>
      </w:pPr>
      <w:r>
        <w:rPr>
          <w:sz w:val="26"/>
          <w:szCs w:val="26"/>
          <w:lang w:val="pt-BR"/>
        </w:rPr>
        <w:t>- Trình bày được các kiến thức chuyên sâu về kỹ thuật điều khiển và tự động hóa quá trình sản xuất: khí nén, cảm biến, vi điều khiển, mạng công nghiệp, …</w:t>
      </w:r>
    </w:p>
    <w:p w:rsidR="002400F7" w:rsidRDefault="002400F7" w:rsidP="002400F7">
      <w:pPr>
        <w:ind w:firstLine="426"/>
        <w:jc w:val="both"/>
        <w:rPr>
          <w:sz w:val="26"/>
          <w:szCs w:val="26"/>
          <w:lang w:val="pt-BR"/>
        </w:rPr>
      </w:pPr>
      <w:r>
        <w:rPr>
          <w:sz w:val="26"/>
          <w:szCs w:val="26"/>
          <w:lang w:val="pt-BR"/>
        </w:rPr>
        <w:t>- Áp dụng được kiến thức cơ bản về an toàn điện, an toàn lao động và vệ sinh công nghiệp vào thực tế sản xuất.</w:t>
      </w:r>
    </w:p>
    <w:p w:rsidR="002400F7" w:rsidRDefault="002400F7" w:rsidP="002400F7">
      <w:pPr>
        <w:ind w:firstLine="426"/>
        <w:jc w:val="both"/>
        <w:rPr>
          <w:sz w:val="26"/>
          <w:szCs w:val="26"/>
          <w:lang w:val="pt-BR"/>
        </w:rPr>
      </w:pPr>
      <w:r>
        <w:rPr>
          <w:sz w:val="26"/>
          <w:szCs w:val="26"/>
          <w:lang w:val="pt-BR"/>
        </w:rPr>
        <w:t>- Phân tích được nguyên lý hoạt động, ứng dụng của các mạch điện tử, thiết bị đo lường, hệ thống thông tin và thiết bị điện, điện tử trong sản xuất công nghiệp.</w:t>
      </w:r>
    </w:p>
    <w:p w:rsidR="002400F7" w:rsidRDefault="002400F7" w:rsidP="002400F7">
      <w:pPr>
        <w:spacing w:after="120"/>
        <w:ind w:firstLine="284"/>
        <w:jc w:val="both"/>
        <w:rPr>
          <w:sz w:val="26"/>
          <w:szCs w:val="26"/>
          <w:lang w:val="vi-VN"/>
        </w:rPr>
      </w:pPr>
      <w:r>
        <w:rPr>
          <w:sz w:val="26"/>
          <w:szCs w:val="26"/>
          <w:lang w:val="vi-VN"/>
        </w:rPr>
        <w:t>- Tính toán và lựa chọn được các khí cụ điện</w:t>
      </w:r>
      <w:r>
        <w:rPr>
          <w:sz w:val="26"/>
          <w:szCs w:val="26"/>
          <w:lang w:val="pt-BR"/>
        </w:rPr>
        <w:t>, thiết bị cho</w:t>
      </w:r>
      <w:r>
        <w:rPr>
          <w:sz w:val="26"/>
          <w:szCs w:val="26"/>
          <w:lang w:val="vi-VN"/>
        </w:rPr>
        <w:t xml:space="preserve"> hệ thống </w:t>
      </w:r>
      <w:r>
        <w:rPr>
          <w:sz w:val="26"/>
          <w:szCs w:val="26"/>
          <w:lang w:val="pt-BR"/>
        </w:rPr>
        <w:t>điều khiển tự động</w:t>
      </w:r>
      <w:r>
        <w:rPr>
          <w:sz w:val="26"/>
          <w:szCs w:val="26"/>
          <w:lang w:val="vi-VN"/>
        </w:rPr>
        <w:t xml:space="preserve"> trong công nghiệp.</w:t>
      </w:r>
    </w:p>
    <w:p w:rsidR="002400F7" w:rsidRDefault="002400F7" w:rsidP="002400F7">
      <w:pPr>
        <w:numPr>
          <w:ilvl w:val="2"/>
          <w:numId w:val="1"/>
        </w:numPr>
        <w:tabs>
          <w:tab w:val="clear" w:pos="1080"/>
          <w:tab w:val="num" w:pos="567"/>
        </w:tabs>
        <w:spacing w:before="120"/>
        <w:ind w:hanging="1080"/>
        <w:jc w:val="both"/>
        <w:rPr>
          <w:b/>
          <w:sz w:val="26"/>
          <w:szCs w:val="26"/>
          <w:lang w:val="fr-FR"/>
        </w:rPr>
      </w:pPr>
      <w:r>
        <w:rPr>
          <w:b/>
          <w:sz w:val="26"/>
          <w:szCs w:val="26"/>
          <w:lang w:val="fr-FR"/>
        </w:rPr>
        <w:t>Kỹ năng</w:t>
      </w:r>
    </w:p>
    <w:p w:rsidR="002400F7" w:rsidRDefault="002400F7" w:rsidP="002400F7">
      <w:pPr>
        <w:ind w:firstLine="426"/>
        <w:jc w:val="both"/>
        <w:rPr>
          <w:sz w:val="26"/>
          <w:szCs w:val="26"/>
          <w:lang w:val="pt-BR"/>
        </w:rPr>
      </w:pPr>
      <w:r>
        <w:rPr>
          <w:sz w:val="26"/>
          <w:szCs w:val="26"/>
          <w:lang w:val="pt-BR"/>
        </w:rPr>
        <w:t xml:space="preserve">- Đọc bản vẽ kỹ thuật chuyên ngành; vẽ, mô phỏng và gia công mạch điện tử bằng các phần mềm chuyên dụng trên máy tính. </w:t>
      </w:r>
    </w:p>
    <w:p w:rsidR="002400F7" w:rsidRDefault="002400F7" w:rsidP="002400F7">
      <w:pPr>
        <w:ind w:firstLine="426"/>
        <w:jc w:val="both"/>
        <w:rPr>
          <w:sz w:val="26"/>
          <w:szCs w:val="26"/>
          <w:lang w:val="pt-BR"/>
        </w:rPr>
      </w:pPr>
      <w:r>
        <w:rPr>
          <w:sz w:val="26"/>
          <w:szCs w:val="26"/>
          <w:lang w:val="pt-BR"/>
        </w:rPr>
        <w:t xml:space="preserve">- Lắp đặt, vận hành, bảo trì được các thiết bị cơ điện tử và các hệ thống tự động thông dụng trong công nghiệp.. </w:t>
      </w:r>
    </w:p>
    <w:p w:rsidR="002400F7" w:rsidRDefault="002400F7" w:rsidP="002400F7">
      <w:pPr>
        <w:ind w:firstLine="426"/>
        <w:jc w:val="both"/>
        <w:rPr>
          <w:sz w:val="26"/>
          <w:szCs w:val="26"/>
          <w:lang w:val="pt-BR"/>
        </w:rPr>
      </w:pPr>
      <w:r>
        <w:rPr>
          <w:sz w:val="26"/>
          <w:szCs w:val="26"/>
          <w:lang w:val="pt-BR"/>
        </w:rPr>
        <w:t>- Thi công lắp đặt các tủ điều khiển trong các hệ thống tự động. Lập trình điều khiển tự động đơn giản cho các dây chuyền tự động trong quá trình sản xuất và dân dụng theo yêu cầu công nghệ.</w:t>
      </w:r>
    </w:p>
    <w:p w:rsidR="002400F7" w:rsidRDefault="002400F7" w:rsidP="002400F7">
      <w:pPr>
        <w:ind w:firstLine="426"/>
        <w:jc w:val="both"/>
        <w:rPr>
          <w:sz w:val="26"/>
          <w:szCs w:val="26"/>
          <w:lang w:val="pt-BR"/>
        </w:rPr>
      </w:pPr>
      <w:r>
        <w:rPr>
          <w:sz w:val="26"/>
          <w:szCs w:val="26"/>
          <w:lang w:val="pt-BR"/>
        </w:rPr>
        <w:t>- Có kỹ năng giao tiếp, làm việc nhóm, thuyết trình trước đám đông, lập kế hoạch và quản lý thời gian, viết hồ sơ và phỏng vấn xin việc.</w:t>
      </w:r>
    </w:p>
    <w:p w:rsidR="002400F7" w:rsidRDefault="002400F7" w:rsidP="002400F7">
      <w:pPr>
        <w:ind w:firstLine="426"/>
        <w:jc w:val="both"/>
        <w:rPr>
          <w:sz w:val="26"/>
          <w:szCs w:val="26"/>
          <w:lang w:val="pt-BR"/>
        </w:rPr>
      </w:pPr>
      <w:r>
        <w:rPr>
          <w:sz w:val="26"/>
          <w:szCs w:val="26"/>
          <w:lang w:val="pt-BR"/>
        </w:rPr>
        <w:lastRenderedPageBreak/>
        <w:t>- Có năng lực ngoại ngữ bậc 2/6 Khung năng lực ngoại ngữ của Việt Nam.</w:t>
      </w:r>
    </w:p>
    <w:p w:rsidR="002400F7" w:rsidRDefault="002400F7" w:rsidP="002400F7">
      <w:pPr>
        <w:ind w:firstLine="426"/>
        <w:jc w:val="both"/>
        <w:rPr>
          <w:sz w:val="26"/>
          <w:szCs w:val="26"/>
          <w:lang w:val="pt-BR"/>
        </w:rPr>
      </w:pPr>
      <w:r>
        <w:rPr>
          <w:sz w:val="26"/>
          <w:szCs w:val="26"/>
          <w:lang w:val="pt-BR"/>
        </w:rPr>
        <w:t>- Sử dụng được các phần mềm ứng dụng, tìm kiếm thông tin và sử dụng các tiện ích của internet vào chuyên môn.</w:t>
      </w:r>
    </w:p>
    <w:p w:rsidR="002400F7" w:rsidRDefault="002400F7" w:rsidP="002400F7">
      <w:pPr>
        <w:numPr>
          <w:ilvl w:val="2"/>
          <w:numId w:val="1"/>
        </w:numPr>
        <w:tabs>
          <w:tab w:val="clear" w:pos="1080"/>
          <w:tab w:val="num" w:pos="567"/>
        </w:tabs>
        <w:spacing w:before="120"/>
        <w:ind w:hanging="1080"/>
        <w:jc w:val="both"/>
        <w:rPr>
          <w:b/>
          <w:sz w:val="26"/>
          <w:szCs w:val="26"/>
          <w:lang w:val="pt-BR"/>
        </w:rPr>
      </w:pPr>
      <w:r>
        <w:rPr>
          <w:b/>
          <w:sz w:val="26"/>
          <w:szCs w:val="26"/>
          <w:lang w:val="pt-BR"/>
        </w:rPr>
        <w:t xml:space="preserve"> Năng lực tự chủ và trách nhiệm</w:t>
      </w:r>
    </w:p>
    <w:p w:rsidR="002400F7" w:rsidRDefault="002400F7" w:rsidP="002400F7">
      <w:pPr>
        <w:ind w:firstLine="426"/>
        <w:jc w:val="both"/>
        <w:rPr>
          <w:sz w:val="26"/>
          <w:szCs w:val="26"/>
          <w:lang w:val="pt-BR"/>
        </w:rPr>
      </w:pPr>
      <w:r>
        <w:rPr>
          <w:sz w:val="26"/>
          <w:szCs w:val="26"/>
          <w:lang w:val="pt-BR"/>
        </w:rPr>
        <w:t>- Có khả năng làm việc độc lập, làm việc nhóm trong điều kiện làm việc thay đổi. Có thể hướng dẫn, giám sát những người khác thực hiện công việc đã định sẵn trong lĩnh vực điều khiển và tự động hóa.</w:t>
      </w:r>
    </w:p>
    <w:p w:rsidR="002400F7" w:rsidRDefault="002400F7" w:rsidP="002400F7">
      <w:pPr>
        <w:ind w:firstLine="426"/>
        <w:jc w:val="both"/>
        <w:rPr>
          <w:sz w:val="26"/>
          <w:szCs w:val="26"/>
          <w:lang w:val="pt-BR"/>
        </w:rPr>
      </w:pPr>
      <w:r>
        <w:rPr>
          <w:sz w:val="26"/>
          <w:szCs w:val="26"/>
          <w:lang w:val="pt-BR"/>
        </w:rPr>
        <w:t xml:space="preserve">- Có ý thức tổ chức kỷ luật, tinh thần trách nhiệm trong công việc. </w:t>
      </w:r>
    </w:p>
    <w:p w:rsidR="002400F7" w:rsidRDefault="002400F7" w:rsidP="002400F7">
      <w:pPr>
        <w:ind w:firstLine="426"/>
        <w:jc w:val="both"/>
        <w:rPr>
          <w:sz w:val="26"/>
          <w:szCs w:val="26"/>
          <w:lang w:val="pt-BR"/>
        </w:rPr>
      </w:pPr>
      <w:r>
        <w:rPr>
          <w:sz w:val="26"/>
          <w:szCs w:val="26"/>
          <w:lang w:val="pt-BR"/>
        </w:rPr>
        <w:t>- Có tinh thần học hỏi, tự bồi dưỡng nâng cao kiến thức, tự tin và sáng tạo trong công việc.</w:t>
      </w:r>
    </w:p>
    <w:p w:rsidR="002400F7" w:rsidRDefault="002400F7" w:rsidP="002400F7">
      <w:pPr>
        <w:numPr>
          <w:ilvl w:val="1"/>
          <w:numId w:val="1"/>
        </w:numPr>
        <w:spacing w:before="120"/>
        <w:ind w:left="357" w:hanging="357"/>
        <w:jc w:val="both"/>
        <w:rPr>
          <w:b/>
          <w:sz w:val="26"/>
          <w:szCs w:val="26"/>
          <w:lang w:val="pt-BR"/>
        </w:rPr>
      </w:pPr>
      <w:r>
        <w:rPr>
          <w:b/>
          <w:sz w:val="26"/>
          <w:szCs w:val="26"/>
          <w:lang w:val="pt-BR"/>
        </w:rPr>
        <w:t xml:space="preserve">Vị trí việc làm sau tốt nghiệp: </w:t>
      </w:r>
    </w:p>
    <w:p w:rsidR="002400F7" w:rsidRDefault="002400F7" w:rsidP="002400F7">
      <w:pPr>
        <w:ind w:firstLine="426"/>
        <w:jc w:val="both"/>
        <w:rPr>
          <w:sz w:val="26"/>
          <w:szCs w:val="26"/>
          <w:lang w:val="pt-BR"/>
        </w:rPr>
      </w:pPr>
      <w:r>
        <w:rPr>
          <w:sz w:val="26"/>
          <w:szCs w:val="26"/>
          <w:lang w:val="pt-BR"/>
        </w:rPr>
        <w:t>Người tốt nghiệp ngành Công nghệ kỹ thuật điều khiển và tự động hóa có thể đảm nhận các công việc:</w:t>
      </w:r>
    </w:p>
    <w:p w:rsidR="002400F7" w:rsidRDefault="002400F7" w:rsidP="002400F7">
      <w:pPr>
        <w:ind w:firstLine="426"/>
        <w:jc w:val="both"/>
        <w:rPr>
          <w:sz w:val="26"/>
          <w:szCs w:val="26"/>
          <w:lang w:val="pt-BR"/>
        </w:rPr>
      </w:pPr>
      <w:r>
        <w:rPr>
          <w:sz w:val="26"/>
          <w:szCs w:val="26"/>
          <w:lang w:val="pt-BR"/>
        </w:rPr>
        <w:t>- Kỹ thuật viên tại các nhà máy chế tạo, lắp ráp sản phẩm điện tử.</w:t>
      </w:r>
    </w:p>
    <w:p w:rsidR="002400F7" w:rsidRDefault="002400F7" w:rsidP="002400F7">
      <w:pPr>
        <w:ind w:firstLine="426"/>
        <w:jc w:val="both"/>
        <w:rPr>
          <w:sz w:val="26"/>
          <w:szCs w:val="26"/>
          <w:lang w:val="pt-BR"/>
        </w:rPr>
      </w:pPr>
      <w:r>
        <w:rPr>
          <w:sz w:val="26"/>
          <w:szCs w:val="26"/>
          <w:lang w:val="pt-BR"/>
        </w:rPr>
        <w:t>- Kỹ thuật viên lắp đặt, vận hành, bảo trì, sửa chữa các thiết bị và hệ thống điều khiển tự động trong các nhà máy, xí nghiệp.</w:t>
      </w:r>
    </w:p>
    <w:p w:rsidR="002400F7" w:rsidRDefault="002400F7" w:rsidP="002400F7">
      <w:pPr>
        <w:ind w:firstLine="426"/>
        <w:jc w:val="both"/>
        <w:rPr>
          <w:sz w:val="26"/>
          <w:szCs w:val="26"/>
          <w:lang w:val="pt-BR"/>
        </w:rPr>
      </w:pPr>
      <w:r>
        <w:rPr>
          <w:sz w:val="26"/>
          <w:szCs w:val="26"/>
          <w:lang w:val="pt-BR"/>
        </w:rPr>
        <w:t>- Kỹ thuật viên, nhân viên chăm sóc khách hàng tại các doanh nghiệp cung cấp thiết bị, sửa chữa và bảo trì sản phẩm điện tử công nghiệp và dân dụng.</w:t>
      </w:r>
    </w:p>
    <w:p w:rsidR="002400F7" w:rsidRDefault="002400F7" w:rsidP="002400F7">
      <w:pPr>
        <w:ind w:firstLine="426"/>
        <w:jc w:val="both"/>
        <w:rPr>
          <w:sz w:val="26"/>
          <w:szCs w:val="26"/>
          <w:lang w:val="pt-BR"/>
        </w:rPr>
      </w:pPr>
      <w:r>
        <w:rPr>
          <w:b/>
          <w:sz w:val="26"/>
          <w:szCs w:val="26"/>
          <w:lang w:val="pt-BR"/>
        </w:rPr>
        <w:t xml:space="preserve">- </w:t>
      </w:r>
      <w:r>
        <w:rPr>
          <w:sz w:val="26"/>
          <w:szCs w:val="26"/>
          <w:lang w:val="pt-BR"/>
        </w:rPr>
        <w:t>Nhân viên lắp đặt, vận hành và bảo trì các hệ thống lạnh công nghiệp và dân dụng.</w:t>
      </w:r>
    </w:p>
    <w:p w:rsidR="002400F7" w:rsidRDefault="002400F7" w:rsidP="002400F7">
      <w:pPr>
        <w:ind w:firstLine="426"/>
        <w:jc w:val="both"/>
        <w:rPr>
          <w:sz w:val="26"/>
          <w:szCs w:val="26"/>
          <w:lang w:val="pt-BR"/>
        </w:rPr>
      </w:pPr>
      <w:r>
        <w:rPr>
          <w:sz w:val="26"/>
          <w:szCs w:val="26"/>
          <w:lang w:val="pt-BR"/>
        </w:rPr>
        <w:t>- Ngoài ra, người học có thể tự mở dịch vụ lắp đặt, bảo trì, sửa chữa trong lĩnh vực chuyên môn được đào tạo.</w:t>
      </w:r>
    </w:p>
    <w:p w:rsidR="002400F7" w:rsidRDefault="002400F7" w:rsidP="002400F7">
      <w:pPr>
        <w:numPr>
          <w:ilvl w:val="0"/>
          <w:numId w:val="1"/>
        </w:numPr>
        <w:tabs>
          <w:tab w:val="clear" w:pos="720"/>
          <w:tab w:val="num" w:pos="426"/>
        </w:tabs>
        <w:spacing w:before="120"/>
        <w:ind w:left="425" w:hanging="425"/>
        <w:jc w:val="both"/>
        <w:rPr>
          <w:b/>
          <w:sz w:val="26"/>
          <w:szCs w:val="26"/>
          <w:lang w:val="pt-BR"/>
        </w:rPr>
      </w:pPr>
      <w:r>
        <w:rPr>
          <w:b/>
          <w:sz w:val="26"/>
          <w:szCs w:val="26"/>
          <w:lang w:val="pt-BR"/>
        </w:rPr>
        <w:t>Khối lượng kiến thức và thời gian khóa học:</w:t>
      </w:r>
    </w:p>
    <w:p w:rsidR="002400F7" w:rsidRDefault="002400F7" w:rsidP="002400F7">
      <w:pPr>
        <w:numPr>
          <w:ilvl w:val="0"/>
          <w:numId w:val="2"/>
        </w:numPr>
        <w:tabs>
          <w:tab w:val="left" w:pos="297"/>
        </w:tabs>
        <w:jc w:val="both"/>
        <w:rPr>
          <w:sz w:val="26"/>
          <w:szCs w:val="26"/>
          <w:lang w:val="pt-BR"/>
        </w:rPr>
      </w:pPr>
      <w:r>
        <w:rPr>
          <w:sz w:val="26"/>
          <w:szCs w:val="26"/>
          <w:lang w:val="pt-BR"/>
        </w:rPr>
        <w:t>Số lượng môn học, mô đun: 30</w:t>
      </w:r>
    </w:p>
    <w:p w:rsidR="002400F7" w:rsidRDefault="002400F7" w:rsidP="002400F7">
      <w:pPr>
        <w:numPr>
          <w:ilvl w:val="0"/>
          <w:numId w:val="2"/>
        </w:numPr>
        <w:tabs>
          <w:tab w:val="left" w:pos="297"/>
        </w:tabs>
        <w:jc w:val="both"/>
        <w:rPr>
          <w:sz w:val="26"/>
          <w:szCs w:val="26"/>
          <w:lang w:val="pt-BR"/>
        </w:rPr>
      </w:pPr>
      <w:r>
        <w:rPr>
          <w:sz w:val="26"/>
          <w:szCs w:val="26"/>
          <w:lang w:val="pt-BR"/>
        </w:rPr>
        <w:t xml:space="preserve">Khối lượng kiến thức toàn khóa học: </w:t>
      </w:r>
      <w:r w:rsidRPr="00094347">
        <w:rPr>
          <w:sz w:val="26"/>
          <w:szCs w:val="26"/>
          <w:lang w:val="pt-BR"/>
        </w:rPr>
        <w:t>9</w:t>
      </w:r>
      <w:r>
        <w:rPr>
          <w:sz w:val="26"/>
          <w:szCs w:val="26"/>
          <w:lang w:val="pt-BR"/>
        </w:rPr>
        <w:t>2 tín chỉ (2505 giờ)</w:t>
      </w:r>
    </w:p>
    <w:p w:rsidR="002400F7" w:rsidRDefault="002400F7" w:rsidP="002400F7">
      <w:pPr>
        <w:numPr>
          <w:ilvl w:val="0"/>
          <w:numId w:val="2"/>
        </w:numPr>
        <w:tabs>
          <w:tab w:val="left" w:pos="297"/>
        </w:tabs>
        <w:jc w:val="both"/>
        <w:rPr>
          <w:sz w:val="26"/>
          <w:szCs w:val="26"/>
          <w:lang w:val="pt-BR"/>
        </w:rPr>
      </w:pPr>
      <w:r>
        <w:rPr>
          <w:sz w:val="26"/>
          <w:szCs w:val="26"/>
          <w:lang w:val="pt-BR"/>
        </w:rPr>
        <w:t>Khối lượng các môn học chung/đại cương: 24 tín chỉ (</w:t>
      </w:r>
      <w:r>
        <w:rPr>
          <w:sz w:val="26"/>
          <w:szCs w:val="26"/>
          <w:lang w:val="vi-VN"/>
        </w:rPr>
        <w:t>4</w:t>
      </w:r>
      <w:r>
        <w:rPr>
          <w:sz w:val="26"/>
          <w:szCs w:val="26"/>
          <w:lang w:val="pt-BR"/>
        </w:rPr>
        <w:t>65 giờ)</w:t>
      </w:r>
    </w:p>
    <w:p w:rsidR="002400F7" w:rsidRDefault="002400F7" w:rsidP="002400F7">
      <w:pPr>
        <w:numPr>
          <w:ilvl w:val="0"/>
          <w:numId w:val="2"/>
        </w:numPr>
        <w:tabs>
          <w:tab w:val="left" w:pos="297"/>
        </w:tabs>
        <w:jc w:val="both"/>
        <w:rPr>
          <w:sz w:val="26"/>
          <w:szCs w:val="26"/>
          <w:lang w:val="pt-BR"/>
        </w:rPr>
      </w:pPr>
      <w:r>
        <w:rPr>
          <w:sz w:val="26"/>
          <w:szCs w:val="26"/>
          <w:lang w:val="pt-BR"/>
        </w:rPr>
        <w:t>Khối lượng các môn học, mô đun chuyên môn: 68 tín chỉ (2040 giờ)</w:t>
      </w:r>
    </w:p>
    <w:p w:rsidR="002400F7" w:rsidRDefault="002400F7" w:rsidP="002400F7">
      <w:pPr>
        <w:numPr>
          <w:ilvl w:val="0"/>
          <w:numId w:val="2"/>
        </w:numPr>
        <w:tabs>
          <w:tab w:val="left" w:pos="297"/>
        </w:tabs>
        <w:jc w:val="both"/>
        <w:rPr>
          <w:sz w:val="26"/>
          <w:szCs w:val="26"/>
          <w:lang w:val="pt-BR"/>
        </w:rPr>
      </w:pPr>
      <w:r>
        <w:rPr>
          <w:sz w:val="26"/>
          <w:szCs w:val="26"/>
          <w:lang w:val="pt-BR"/>
        </w:rPr>
        <w:t>Khối lượng lý thuyết: 741</w:t>
      </w:r>
      <w:r>
        <w:rPr>
          <w:sz w:val="26"/>
          <w:szCs w:val="26"/>
          <w:lang w:val="vi-VN"/>
        </w:rPr>
        <w:t xml:space="preserve"> </w:t>
      </w:r>
      <w:r>
        <w:rPr>
          <w:sz w:val="26"/>
          <w:szCs w:val="26"/>
          <w:lang w:val="pt-BR"/>
        </w:rPr>
        <w:t>giờ; Thực hành, thực tập, thí nghiệm: 1669 giờ; Thi, kiểm tra: 95 giờ</w:t>
      </w:r>
    </w:p>
    <w:p w:rsidR="002400F7" w:rsidRDefault="002400F7" w:rsidP="002400F7">
      <w:pPr>
        <w:numPr>
          <w:ilvl w:val="0"/>
          <w:numId w:val="2"/>
        </w:numPr>
        <w:tabs>
          <w:tab w:val="left" w:pos="297"/>
        </w:tabs>
        <w:jc w:val="both"/>
        <w:rPr>
          <w:sz w:val="26"/>
          <w:szCs w:val="26"/>
          <w:lang w:val="pt-BR"/>
        </w:rPr>
      </w:pPr>
      <w:r>
        <w:rPr>
          <w:sz w:val="26"/>
          <w:szCs w:val="26"/>
          <w:lang w:val="pt-BR"/>
        </w:rPr>
        <w:t>Thời gian khóa học: 2,5 năm</w:t>
      </w:r>
    </w:p>
    <w:p w:rsidR="002400F7" w:rsidRDefault="002400F7" w:rsidP="002400F7">
      <w:pPr>
        <w:numPr>
          <w:ilvl w:val="0"/>
          <w:numId w:val="1"/>
        </w:numPr>
        <w:tabs>
          <w:tab w:val="clear" w:pos="720"/>
          <w:tab w:val="num" w:pos="426"/>
        </w:tabs>
        <w:spacing w:before="120"/>
        <w:ind w:left="425" w:hanging="425"/>
        <w:jc w:val="both"/>
        <w:rPr>
          <w:b/>
          <w:sz w:val="26"/>
          <w:szCs w:val="26"/>
          <w:lang w:val="fr-FR"/>
        </w:rPr>
      </w:pPr>
      <w:r>
        <w:rPr>
          <w:b/>
          <w:sz w:val="26"/>
          <w:szCs w:val="26"/>
          <w:lang w:val="fr-FR"/>
        </w:rPr>
        <w:t>Nội dung chương trình:</w:t>
      </w:r>
    </w:p>
    <w:tbl>
      <w:tblPr>
        <w:tblW w:w="0" w:type="auto"/>
        <w:tblInd w:w="-318" w:type="dxa"/>
        <w:tblLook w:val="04A0" w:firstRow="1" w:lastRow="0" w:firstColumn="1" w:lastColumn="0" w:noHBand="0" w:noVBand="1"/>
      </w:tblPr>
      <w:tblGrid>
        <w:gridCol w:w="895"/>
        <w:gridCol w:w="4135"/>
        <w:gridCol w:w="606"/>
        <w:gridCol w:w="765"/>
        <w:gridCol w:w="866"/>
        <w:gridCol w:w="1440"/>
        <w:gridCol w:w="898"/>
      </w:tblGrid>
      <w:tr w:rsidR="002400F7" w:rsidTr="003F15D5">
        <w:trPr>
          <w:tblHeader/>
        </w:trPr>
        <w:tc>
          <w:tcPr>
            <w:tcW w:w="895" w:type="dxa"/>
            <w:vMerge w:val="restart"/>
            <w:tcBorders>
              <w:top w:val="double" w:sz="6" w:space="0" w:color="auto"/>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b/>
                <w:bCs/>
                <w:sz w:val="26"/>
                <w:szCs w:val="26"/>
                <w:lang w:val="vi-VN" w:eastAsia="vi-VN"/>
              </w:rPr>
            </w:pPr>
            <w:r>
              <w:rPr>
                <w:b/>
                <w:bCs/>
                <w:sz w:val="26"/>
                <w:szCs w:val="26"/>
              </w:rPr>
              <w:t>Mã MH, MĐ</w:t>
            </w:r>
          </w:p>
        </w:tc>
        <w:tc>
          <w:tcPr>
            <w:tcW w:w="4135" w:type="dxa"/>
            <w:vMerge w:val="restart"/>
            <w:tcBorders>
              <w:top w:val="double" w:sz="6" w:space="0" w:color="auto"/>
              <w:left w:val="single" w:sz="4" w:space="0" w:color="auto"/>
              <w:bottom w:val="single" w:sz="4" w:space="0" w:color="auto"/>
              <w:right w:val="single" w:sz="4" w:space="0" w:color="auto"/>
            </w:tcBorders>
            <w:shd w:val="clear" w:color="auto" w:fill="auto"/>
            <w:vAlign w:val="center"/>
          </w:tcPr>
          <w:p w:rsidR="002400F7" w:rsidRDefault="002400F7" w:rsidP="003F15D5">
            <w:pPr>
              <w:jc w:val="center"/>
              <w:rPr>
                <w:b/>
                <w:bCs/>
                <w:sz w:val="26"/>
                <w:szCs w:val="26"/>
                <w:lang w:val="vi-VN"/>
              </w:rPr>
            </w:pPr>
            <w:r>
              <w:rPr>
                <w:b/>
                <w:bCs/>
                <w:sz w:val="26"/>
                <w:szCs w:val="26"/>
                <w:lang w:val="vi-VN"/>
              </w:rPr>
              <w:t>Tên môn học, mô đun</w:t>
            </w:r>
          </w:p>
        </w:tc>
        <w:tc>
          <w:tcPr>
            <w:tcW w:w="606" w:type="dxa"/>
            <w:vMerge w:val="restart"/>
            <w:tcBorders>
              <w:top w:val="double" w:sz="6" w:space="0" w:color="auto"/>
              <w:left w:val="single" w:sz="4" w:space="0" w:color="auto"/>
              <w:bottom w:val="single" w:sz="4" w:space="0" w:color="auto"/>
              <w:right w:val="single" w:sz="4" w:space="0" w:color="auto"/>
            </w:tcBorders>
            <w:shd w:val="clear" w:color="auto" w:fill="auto"/>
            <w:vAlign w:val="center"/>
          </w:tcPr>
          <w:p w:rsidR="002400F7" w:rsidRDefault="002400F7" w:rsidP="003F15D5">
            <w:pPr>
              <w:jc w:val="center"/>
              <w:rPr>
                <w:b/>
                <w:bCs/>
                <w:sz w:val="26"/>
                <w:szCs w:val="26"/>
              </w:rPr>
            </w:pPr>
            <w:r>
              <w:rPr>
                <w:b/>
                <w:bCs/>
                <w:sz w:val="26"/>
                <w:szCs w:val="26"/>
              </w:rPr>
              <w:t>Số tín chỉ</w:t>
            </w:r>
          </w:p>
        </w:tc>
        <w:tc>
          <w:tcPr>
            <w:tcW w:w="3969" w:type="dxa"/>
            <w:gridSpan w:val="4"/>
            <w:tcBorders>
              <w:top w:val="double" w:sz="6" w:space="0" w:color="auto"/>
              <w:left w:val="nil"/>
              <w:bottom w:val="single" w:sz="4" w:space="0" w:color="auto"/>
              <w:right w:val="double" w:sz="6" w:space="0" w:color="000000"/>
            </w:tcBorders>
            <w:shd w:val="clear" w:color="auto" w:fill="auto"/>
            <w:vAlign w:val="center"/>
          </w:tcPr>
          <w:p w:rsidR="002400F7" w:rsidRDefault="002400F7" w:rsidP="003F15D5">
            <w:pPr>
              <w:jc w:val="center"/>
              <w:rPr>
                <w:b/>
                <w:bCs/>
                <w:sz w:val="26"/>
                <w:szCs w:val="26"/>
              </w:rPr>
            </w:pPr>
            <w:r>
              <w:rPr>
                <w:b/>
                <w:bCs/>
                <w:sz w:val="26"/>
                <w:szCs w:val="26"/>
              </w:rPr>
              <w:t>Thời gian đào tạo (giờ)</w:t>
            </w:r>
          </w:p>
        </w:tc>
      </w:tr>
      <w:tr w:rsidR="002400F7" w:rsidTr="003F15D5">
        <w:trPr>
          <w:tblHeader/>
        </w:trPr>
        <w:tc>
          <w:tcPr>
            <w:tcW w:w="895" w:type="dxa"/>
            <w:vMerge/>
            <w:tcBorders>
              <w:top w:val="double" w:sz="6" w:space="0" w:color="auto"/>
              <w:left w:val="double" w:sz="6" w:space="0" w:color="auto"/>
              <w:bottom w:val="single" w:sz="4" w:space="0" w:color="auto"/>
              <w:right w:val="single" w:sz="4" w:space="0" w:color="auto"/>
            </w:tcBorders>
            <w:vAlign w:val="center"/>
          </w:tcPr>
          <w:p w:rsidR="002400F7" w:rsidRDefault="002400F7" w:rsidP="003F15D5">
            <w:pPr>
              <w:rPr>
                <w:b/>
                <w:bCs/>
                <w:sz w:val="26"/>
                <w:szCs w:val="26"/>
              </w:rPr>
            </w:pPr>
          </w:p>
        </w:tc>
        <w:tc>
          <w:tcPr>
            <w:tcW w:w="4135" w:type="dxa"/>
            <w:vMerge/>
            <w:tcBorders>
              <w:top w:val="double" w:sz="6" w:space="0" w:color="auto"/>
              <w:left w:val="single" w:sz="4" w:space="0" w:color="auto"/>
              <w:bottom w:val="single" w:sz="4" w:space="0" w:color="auto"/>
              <w:right w:val="single" w:sz="4" w:space="0" w:color="auto"/>
            </w:tcBorders>
            <w:vAlign w:val="center"/>
          </w:tcPr>
          <w:p w:rsidR="002400F7" w:rsidRDefault="002400F7" w:rsidP="003F15D5">
            <w:pPr>
              <w:rPr>
                <w:b/>
                <w:bCs/>
                <w:sz w:val="26"/>
                <w:szCs w:val="26"/>
              </w:rPr>
            </w:pPr>
          </w:p>
        </w:tc>
        <w:tc>
          <w:tcPr>
            <w:tcW w:w="606" w:type="dxa"/>
            <w:vMerge/>
            <w:tcBorders>
              <w:top w:val="double" w:sz="6" w:space="0" w:color="auto"/>
              <w:left w:val="single" w:sz="4" w:space="0" w:color="auto"/>
              <w:bottom w:val="single" w:sz="4" w:space="0" w:color="auto"/>
              <w:right w:val="single" w:sz="4" w:space="0" w:color="auto"/>
            </w:tcBorders>
            <w:vAlign w:val="center"/>
          </w:tcPr>
          <w:p w:rsidR="002400F7" w:rsidRDefault="002400F7" w:rsidP="003F15D5">
            <w:pPr>
              <w:rPr>
                <w:b/>
                <w:bCs/>
                <w:sz w:val="26"/>
                <w:szCs w:val="26"/>
              </w:rPr>
            </w:pPr>
          </w:p>
        </w:tc>
        <w:tc>
          <w:tcPr>
            <w:tcW w:w="765" w:type="dxa"/>
            <w:vMerge w:val="restart"/>
            <w:tcBorders>
              <w:top w:val="nil"/>
              <w:left w:val="single" w:sz="4" w:space="0" w:color="auto"/>
              <w:bottom w:val="single" w:sz="4" w:space="0" w:color="auto"/>
              <w:right w:val="single" w:sz="4" w:space="0" w:color="auto"/>
            </w:tcBorders>
            <w:shd w:val="clear" w:color="auto" w:fill="auto"/>
            <w:vAlign w:val="center"/>
          </w:tcPr>
          <w:p w:rsidR="002400F7" w:rsidRDefault="002400F7" w:rsidP="003F15D5">
            <w:pPr>
              <w:jc w:val="center"/>
              <w:rPr>
                <w:sz w:val="26"/>
                <w:szCs w:val="26"/>
              </w:rPr>
            </w:pPr>
            <w:r>
              <w:rPr>
                <w:sz w:val="26"/>
                <w:szCs w:val="26"/>
              </w:rPr>
              <w:t xml:space="preserve">Tổng số </w:t>
            </w:r>
          </w:p>
        </w:tc>
        <w:tc>
          <w:tcPr>
            <w:tcW w:w="3204" w:type="dxa"/>
            <w:gridSpan w:val="3"/>
            <w:tcBorders>
              <w:top w:val="single" w:sz="4" w:space="0" w:color="auto"/>
              <w:left w:val="nil"/>
              <w:bottom w:val="single" w:sz="4" w:space="0" w:color="auto"/>
              <w:right w:val="double" w:sz="6" w:space="0" w:color="000000"/>
            </w:tcBorders>
            <w:shd w:val="clear" w:color="auto" w:fill="auto"/>
            <w:vAlign w:val="center"/>
          </w:tcPr>
          <w:p w:rsidR="002400F7" w:rsidRDefault="002400F7" w:rsidP="003F15D5">
            <w:pPr>
              <w:jc w:val="center"/>
              <w:rPr>
                <w:sz w:val="26"/>
                <w:szCs w:val="26"/>
              </w:rPr>
            </w:pPr>
            <w:r>
              <w:rPr>
                <w:sz w:val="26"/>
                <w:szCs w:val="26"/>
              </w:rPr>
              <w:t>Trong đó</w:t>
            </w:r>
          </w:p>
        </w:tc>
      </w:tr>
      <w:tr w:rsidR="002400F7" w:rsidTr="003F15D5">
        <w:trPr>
          <w:trHeight w:val="299"/>
          <w:tblHeader/>
        </w:trPr>
        <w:tc>
          <w:tcPr>
            <w:tcW w:w="895" w:type="dxa"/>
            <w:vMerge/>
            <w:tcBorders>
              <w:top w:val="double" w:sz="6" w:space="0" w:color="auto"/>
              <w:left w:val="double" w:sz="6" w:space="0" w:color="auto"/>
              <w:bottom w:val="single" w:sz="4" w:space="0" w:color="auto"/>
              <w:right w:val="single" w:sz="4" w:space="0" w:color="auto"/>
            </w:tcBorders>
            <w:vAlign w:val="center"/>
          </w:tcPr>
          <w:p w:rsidR="002400F7" w:rsidRDefault="002400F7" w:rsidP="003F15D5">
            <w:pPr>
              <w:rPr>
                <w:b/>
                <w:bCs/>
                <w:sz w:val="26"/>
                <w:szCs w:val="26"/>
              </w:rPr>
            </w:pPr>
          </w:p>
        </w:tc>
        <w:tc>
          <w:tcPr>
            <w:tcW w:w="4135" w:type="dxa"/>
            <w:vMerge/>
            <w:tcBorders>
              <w:top w:val="double" w:sz="6" w:space="0" w:color="auto"/>
              <w:left w:val="single" w:sz="4" w:space="0" w:color="auto"/>
              <w:bottom w:val="single" w:sz="4" w:space="0" w:color="auto"/>
              <w:right w:val="single" w:sz="4" w:space="0" w:color="auto"/>
            </w:tcBorders>
            <w:vAlign w:val="center"/>
          </w:tcPr>
          <w:p w:rsidR="002400F7" w:rsidRDefault="002400F7" w:rsidP="003F15D5">
            <w:pPr>
              <w:rPr>
                <w:b/>
                <w:bCs/>
                <w:sz w:val="26"/>
                <w:szCs w:val="26"/>
              </w:rPr>
            </w:pPr>
          </w:p>
        </w:tc>
        <w:tc>
          <w:tcPr>
            <w:tcW w:w="606" w:type="dxa"/>
            <w:vMerge/>
            <w:tcBorders>
              <w:top w:val="double" w:sz="6" w:space="0" w:color="auto"/>
              <w:left w:val="single" w:sz="4" w:space="0" w:color="auto"/>
              <w:bottom w:val="single" w:sz="4" w:space="0" w:color="auto"/>
              <w:right w:val="single" w:sz="4" w:space="0" w:color="auto"/>
            </w:tcBorders>
            <w:vAlign w:val="center"/>
          </w:tcPr>
          <w:p w:rsidR="002400F7" w:rsidRDefault="002400F7" w:rsidP="003F15D5">
            <w:pPr>
              <w:rPr>
                <w:b/>
                <w:bCs/>
                <w:sz w:val="26"/>
                <w:szCs w:val="26"/>
              </w:rPr>
            </w:pPr>
          </w:p>
        </w:tc>
        <w:tc>
          <w:tcPr>
            <w:tcW w:w="765" w:type="dxa"/>
            <w:vMerge/>
            <w:tcBorders>
              <w:top w:val="nil"/>
              <w:left w:val="single" w:sz="4" w:space="0" w:color="auto"/>
              <w:bottom w:val="single" w:sz="4" w:space="0" w:color="auto"/>
              <w:right w:val="single" w:sz="4" w:space="0" w:color="auto"/>
            </w:tcBorders>
            <w:vAlign w:val="center"/>
          </w:tcPr>
          <w:p w:rsidR="002400F7" w:rsidRDefault="002400F7" w:rsidP="003F15D5">
            <w:pPr>
              <w:rPr>
                <w:sz w:val="26"/>
                <w:szCs w:val="26"/>
              </w:rPr>
            </w:pPr>
          </w:p>
        </w:tc>
        <w:tc>
          <w:tcPr>
            <w:tcW w:w="866" w:type="dxa"/>
            <w:vMerge w:val="restart"/>
            <w:tcBorders>
              <w:top w:val="nil"/>
              <w:left w:val="single" w:sz="4" w:space="0" w:color="auto"/>
              <w:bottom w:val="single" w:sz="4" w:space="0" w:color="auto"/>
              <w:right w:val="single" w:sz="4" w:space="0" w:color="auto"/>
            </w:tcBorders>
            <w:shd w:val="clear" w:color="auto" w:fill="auto"/>
            <w:vAlign w:val="center"/>
          </w:tcPr>
          <w:p w:rsidR="002400F7" w:rsidRDefault="002400F7" w:rsidP="003F15D5">
            <w:pPr>
              <w:jc w:val="center"/>
              <w:rPr>
                <w:sz w:val="26"/>
                <w:szCs w:val="26"/>
              </w:rPr>
            </w:pPr>
            <w:r>
              <w:rPr>
                <w:sz w:val="26"/>
                <w:szCs w:val="26"/>
              </w:rPr>
              <w:t>Lý thuyết</w:t>
            </w:r>
          </w:p>
        </w:tc>
        <w:tc>
          <w:tcPr>
            <w:tcW w:w="1440" w:type="dxa"/>
            <w:vMerge w:val="restart"/>
            <w:tcBorders>
              <w:top w:val="nil"/>
              <w:left w:val="single" w:sz="4" w:space="0" w:color="auto"/>
              <w:bottom w:val="single" w:sz="4" w:space="0" w:color="auto"/>
              <w:right w:val="single" w:sz="4" w:space="0" w:color="auto"/>
            </w:tcBorders>
            <w:shd w:val="clear" w:color="auto" w:fill="auto"/>
            <w:vAlign w:val="center"/>
          </w:tcPr>
          <w:p w:rsidR="002400F7" w:rsidRDefault="002400F7" w:rsidP="003F15D5">
            <w:pPr>
              <w:jc w:val="center"/>
              <w:rPr>
                <w:sz w:val="26"/>
                <w:szCs w:val="26"/>
              </w:rPr>
            </w:pPr>
            <w:r>
              <w:rPr>
                <w:sz w:val="26"/>
                <w:szCs w:val="26"/>
              </w:rPr>
              <w:t>Thực hành/ thực tập/ thí nghiệm/ bài tập/ thảo luận</w:t>
            </w:r>
          </w:p>
        </w:tc>
        <w:tc>
          <w:tcPr>
            <w:tcW w:w="898" w:type="dxa"/>
            <w:vMerge w:val="restart"/>
            <w:tcBorders>
              <w:top w:val="nil"/>
              <w:left w:val="single" w:sz="4" w:space="0" w:color="auto"/>
              <w:bottom w:val="single" w:sz="4" w:space="0" w:color="auto"/>
              <w:right w:val="double" w:sz="6" w:space="0" w:color="auto"/>
            </w:tcBorders>
            <w:shd w:val="clear" w:color="auto" w:fill="auto"/>
            <w:vAlign w:val="center"/>
          </w:tcPr>
          <w:p w:rsidR="002400F7" w:rsidRDefault="002400F7" w:rsidP="003F15D5">
            <w:pPr>
              <w:jc w:val="center"/>
              <w:rPr>
                <w:sz w:val="26"/>
                <w:szCs w:val="26"/>
              </w:rPr>
            </w:pPr>
            <w:r>
              <w:rPr>
                <w:sz w:val="26"/>
                <w:szCs w:val="26"/>
              </w:rPr>
              <w:t>Thi/</w:t>
            </w:r>
            <w:r>
              <w:rPr>
                <w:sz w:val="26"/>
                <w:szCs w:val="26"/>
              </w:rPr>
              <w:br/>
              <w:t>Kiểm tra</w:t>
            </w:r>
          </w:p>
        </w:tc>
      </w:tr>
      <w:tr w:rsidR="002400F7" w:rsidTr="003F15D5">
        <w:trPr>
          <w:trHeight w:val="299"/>
          <w:tblHeader/>
        </w:trPr>
        <w:tc>
          <w:tcPr>
            <w:tcW w:w="895" w:type="dxa"/>
            <w:vMerge/>
            <w:tcBorders>
              <w:top w:val="double" w:sz="6" w:space="0" w:color="auto"/>
              <w:left w:val="double" w:sz="6" w:space="0" w:color="auto"/>
              <w:bottom w:val="single" w:sz="4" w:space="0" w:color="auto"/>
              <w:right w:val="single" w:sz="4" w:space="0" w:color="auto"/>
            </w:tcBorders>
            <w:vAlign w:val="center"/>
          </w:tcPr>
          <w:p w:rsidR="002400F7" w:rsidRDefault="002400F7" w:rsidP="003F15D5">
            <w:pPr>
              <w:rPr>
                <w:b/>
                <w:bCs/>
                <w:sz w:val="26"/>
                <w:szCs w:val="26"/>
              </w:rPr>
            </w:pPr>
          </w:p>
        </w:tc>
        <w:tc>
          <w:tcPr>
            <w:tcW w:w="4135" w:type="dxa"/>
            <w:vMerge/>
            <w:tcBorders>
              <w:top w:val="double" w:sz="6" w:space="0" w:color="auto"/>
              <w:left w:val="single" w:sz="4" w:space="0" w:color="auto"/>
              <w:bottom w:val="single" w:sz="4" w:space="0" w:color="auto"/>
              <w:right w:val="single" w:sz="4" w:space="0" w:color="auto"/>
            </w:tcBorders>
            <w:vAlign w:val="center"/>
          </w:tcPr>
          <w:p w:rsidR="002400F7" w:rsidRDefault="002400F7" w:rsidP="003F15D5">
            <w:pPr>
              <w:rPr>
                <w:b/>
                <w:bCs/>
                <w:sz w:val="26"/>
                <w:szCs w:val="26"/>
              </w:rPr>
            </w:pPr>
          </w:p>
        </w:tc>
        <w:tc>
          <w:tcPr>
            <w:tcW w:w="606" w:type="dxa"/>
            <w:vMerge/>
            <w:tcBorders>
              <w:top w:val="double" w:sz="6" w:space="0" w:color="auto"/>
              <w:left w:val="single" w:sz="4" w:space="0" w:color="auto"/>
              <w:bottom w:val="single" w:sz="4" w:space="0" w:color="auto"/>
              <w:right w:val="single" w:sz="4" w:space="0" w:color="auto"/>
            </w:tcBorders>
            <w:vAlign w:val="center"/>
          </w:tcPr>
          <w:p w:rsidR="002400F7" w:rsidRDefault="002400F7" w:rsidP="003F15D5">
            <w:pPr>
              <w:rPr>
                <w:b/>
                <w:bCs/>
                <w:sz w:val="26"/>
                <w:szCs w:val="26"/>
              </w:rPr>
            </w:pPr>
          </w:p>
        </w:tc>
        <w:tc>
          <w:tcPr>
            <w:tcW w:w="765" w:type="dxa"/>
            <w:vMerge/>
            <w:tcBorders>
              <w:top w:val="nil"/>
              <w:left w:val="single" w:sz="4" w:space="0" w:color="auto"/>
              <w:bottom w:val="single" w:sz="4" w:space="0" w:color="auto"/>
              <w:right w:val="single" w:sz="4" w:space="0" w:color="auto"/>
            </w:tcBorders>
            <w:vAlign w:val="center"/>
          </w:tcPr>
          <w:p w:rsidR="002400F7" w:rsidRDefault="002400F7" w:rsidP="003F15D5">
            <w:pPr>
              <w:rPr>
                <w:sz w:val="26"/>
                <w:szCs w:val="26"/>
              </w:rPr>
            </w:pPr>
          </w:p>
        </w:tc>
        <w:tc>
          <w:tcPr>
            <w:tcW w:w="866" w:type="dxa"/>
            <w:vMerge/>
            <w:tcBorders>
              <w:top w:val="nil"/>
              <w:left w:val="single" w:sz="4" w:space="0" w:color="auto"/>
              <w:bottom w:val="single" w:sz="4" w:space="0" w:color="auto"/>
              <w:right w:val="single" w:sz="4" w:space="0" w:color="auto"/>
            </w:tcBorders>
            <w:vAlign w:val="center"/>
          </w:tcPr>
          <w:p w:rsidR="002400F7" w:rsidRDefault="002400F7" w:rsidP="003F15D5">
            <w:pPr>
              <w:rPr>
                <w:sz w:val="26"/>
                <w:szCs w:val="26"/>
              </w:rPr>
            </w:pPr>
          </w:p>
        </w:tc>
        <w:tc>
          <w:tcPr>
            <w:tcW w:w="1440" w:type="dxa"/>
            <w:vMerge/>
            <w:tcBorders>
              <w:top w:val="nil"/>
              <w:left w:val="single" w:sz="4" w:space="0" w:color="auto"/>
              <w:bottom w:val="single" w:sz="4" w:space="0" w:color="auto"/>
              <w:right w:val="single" w:sz="4" w:space="0" w:color="auto"/>
            </w:tcBorders>
            <w:vAlign w:val="center"/>
          </w:tcPr>
          <w:p w:rsidR="002400F7" w:rsidRDefault="002400F7" w:rsidP="003F15D5">
            <w:pPr>
              <w:rPr>
                <w:sz w:val="26"/>
                <w:szCs w:val="26"/>
              </w:rPr>
            </w:pPr>
          </w:p>
        </w:tc>
        <w:tc>
          <w:tcPr>
            <w:tcW w:w="898" w:type="dxa"/>
            <w:vMerge/>
            <w:tcBorders>
              <w:top w:val="nil"/>
              <w:left w:val="single" w:sz="4" w:space="0" w:color="auto"/>
              <w:bottom w:val="single" w:sz="4" w:space="0" w:color="auto"/>
              <w:right w:val="double" w:sz="6" w:space="0" w:color="auto"/>
            </w:tcBorders>
            <w:vAlign w:val="center"/>
          </w:tcPr>
          <w:p w:rsidR="002400F7" w:rsidRDefault="002400F7" w:rsidP="003F15D5">
            <w:pPr>
              <w:rPr>
                <w:sz w:val="26"/>
                <w:szCs w:val="26"/>
              </w:rPr>
            </w:pP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b/>
                <w:bCs/>
                <w:lang w:val="vi-VN" w:eastAsia="vi-VN"/>
              </w:rPr>
            </w:pPr>
            <w:r>
              <w:rPr>
                <w:b/>
                <w:bCs/>
              </w:rPr>
              <w:t>I</w:t>
            </w:r>
          </w:p>
        </w:tc>
        <w:tc>
          <w:tcPr>
            <w:tcW w:w="4135" w:type="dxa"/>
            <w:tcBorders>
              <w:top w:val="nil"/>
              <w:left w:val="nil"/>
              <w:bottom w:val="single" w:sz="4" w:space="0" w:color="auto"/>
              <w:right w:val="single" w:sz="4" w:space="0" w:color="auto"/>
            </w:tcBorders>
            <w:shd w:val="clear" w:color="auto" w:fill="auto"/>
            <w:vAlign w:val="center"/>
          </w:tcPr>
          <w:p w:rsidR="002400F7" w:rsidRPr="00DB77DE" w:rsidRDefault="002400F7" w:rsidP="003F15D5">
            <w:pPr>
              <w:jc w:val="both"/>
              <w:rPr>
                <w:b/>
                <w:bCs/>
                <w:lang w:val="vi-VN"/>
              </w:rPr>
            </w:pPr>
            <w:r w:rsidRPr="00DB77DE">
              <w:rPr>
                <w:b/>
                <w:bCs/>
                <w:lang w:val="vi-VN"/>
              </w:rPr>
              <w:t>Các môn học chung/đại cương</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b/>
                <w:bCs/>
              </w:rPr>
            </w:pPr>
            <w:r>
              <w:rPr>
                <w:b/>
                <w:bCs/>
              </w:rPr>
              <w:t>24</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b/>
                <w:bCs/>
              </w:rPr>
            </w:pPr>
            <w:r>
              <w:rPr>
                <w:b/>
                <w:bCs/>
              </w:rPr>
              <w:t>465</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b/>
                <w:bCs/>
              </w:rPr>
            </w:pPr>
            <w:r>
              <w:rPr>
                <w:b/>
                <w:bCs/>
              </w:rPr>
              <w:t>167</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b/>
                <w:bCs/>
              </w:rPr>
            </w:pPr>
            <w:r>
              <w:rPr>
                <w:b/>
                <w:bCs/>
              </w:rPr>
              <w:t>273</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rPr>
                <w:b/>
                <w:bCs/>
              </w:rPr>
            </w:pPr>
            <w:r>
              <w:rPr>
                <w:b/>
                <w:bCs/>
              </w:rPr>
              <w:t>25</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pPr>
            <w:r>
              <w:t>MH1</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pPr>
            <w:r>
              <w:t>Chính trị</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pPr>
            <w:r>
              <w:t>5</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75</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41</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29</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pPr>
            <w:r>
              <w:t>5</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pPr>
            <w:r>
              <w:t>MH2</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pPr>
            <w:r>
              <w:t>Pháp luật</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pPr>
            <w:r>
              <w:t>2</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30</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18</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10</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pPr>
            <w:r>
              <w:t>2</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pPr>
            <w:r>
              <w:t>MH3</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pPr>
            <w:r>
              <w:t>Giáo dục thể chất</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pPr>
            <w:r>
              <w:t>2</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60</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5</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51</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pPr>
            <w:r>
              <w:t>4</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pPr>
            <w:r>
              <w:t>MH4</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pPr>
            <w:r>
              <w:t>Giáo dục QP &amp;AN</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pPr>
            <w:r>
              <w:t>4</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75</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36</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35</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pPr>
            <w:r>
              <w:t>4</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pPr>
            <w:r>
              <w:t>MH5</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pPr>
            <w:r>
              <w:t>Tin học</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pPr>
            <w:r>
              <w:t>3</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75</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15</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58</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pPr>
            <w:r>
              <w:t>2</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pPr>
            <w:r>
              <w:t>MH6</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pPr>
            <w:r>
              <w:t>Tiếng Anh 1</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pPr>
            <w:r>
              <w:t>3</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60</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21</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36</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pPr>
            <w:r>
              <w:t>3</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pPr>
            <w:r>
              <w:t>MH7</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pPr>
            <w:r>
              <w:t>Tiếng Anh 2</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pPr>
            <w:r>
              <w:t>3</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60</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21</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36</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pPr>
            <w:r>
              <w:t>3</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pPr>
            <w:r>
              <w:t>MH8</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pPr>
            <w:r>
              <w:t>Kỹ năng mềm</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pPr>
            <w:r>
              <w:t>2</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30</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10</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pPr>
            <w:r>
              <w:t>18</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pPr>
            <w:r>
              <w:t>2</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b/>
                <w:bCs/>
                <w:color w:val="000000"/>
                <w:lang w:val="vi-VN" w:eastAsia="vi-VN"/>
              </w:rPr>
            </w:pPr>
            <w:r>
              <w:rPr>
                <w:b/>
                <w:bCs/>
                <w:color w:val="000000"/>
              </w:rPr>
              <w:lastRenderedPageBreak/>
              <w:t>II</w:t>
            </w:r>
          </w:p>
        </w:tc>
        <w:tc>
          <w:tcPr>
            <w:tcW w:w="4135" w:type="dxa"/>
            <w:tcBorders>
              <w:top w:val="nil"/>
              <w:left w:val="nil"/>
              <w:bottom w:val="single" w:sz="4" w:space="0" w:color="auto"/>
              <w:right w:val="single" w:sz="4" w:space="0" w:color="auto"/>
            </w:tcBorders>
            <w:shd w:val="clear" w:color="auto" w:fill="auto"/>
            <w:vAlign w:val="center"/>
          </w:tcPr>
          <w:p w:rsidR="002400F7" w:rsidRPr="008A709C" w:rsidRDefault="002400F7" w:rsidP="003F15D5">
            <w:pPr>
              <w:rPr>
                <w:b/>
                <w:bCs/>
                <w:color w:val="000000"/>
                <w:lang w:val="vi-VN"/>
              </w:rPr>
            </w:pPr>
            <w:r w:rsidRPr="008A709C">
              <w:rPr>
                <w:b/>
                <w:bCs/>
                <w:color w:val="000000"/>
                <w:lang w:val="vi-VN"/>
              </w:rPr>
              <w:t>Các môn học/mô đun chuyên môn ngành, nghề</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68</w:t>
            </w:r>
          </w:p>
        </w:tc>
        <w:tc>
          <w:tcPr>
            <w:tcW w:w="765"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2040</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574</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1396</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70</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b/>
                <w:bCs/>
                <w:color w:val="000000"/>
              </w:rPr>
            </w:pPr>
            <w:r>
              <w:rPr>
                <w:b/>
                <w:bCs/>
                <w:color w:val="000000"/>
              </w:rPr>
              <w:t>II.1</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rPr>
                <w:b/>
                <w:bCs/>
                <w:color w:val="000000"/>
              </w:rPr>
            </w:pPr>
            <w:r>
              <w:rPr>
                <w:b/>
                <w:bCs/>
                <w:color w:val="000000"/>
              </w:rPr>
              <w:t>Môn học, mô đun cơ sở</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19</w:t>
            </w:r>
          </w:p>
        </w:tc>
        <w:tc>
          <w:tcPr>
            <w:tcW w:w="765"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495</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191</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285</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19</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MH09</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Mạch điện</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c>
          <w:tcPr>
            <w:tcW w:w="765"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75</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30</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43</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2</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MH10</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rPr>
                <w:color w:val="000000"/>
                <w:sz w:val="26"/>
                <w:szCs w:val="26"/>
              </w:rPr>
            </w:pPr>
            <w:r>
              <w:rPr>
                <w:color w:val="000000"/>
                <w:sz w:val="26"/>
                <w:szCs w:val="26"/>
              </w:rPr>
              <w:t>Nguyên lý - chi tiết máy</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4</w:t>
            </w:r>
          </w:p>
        </w:tc>
        <w:tc>
          <w:tcPr>
            <w:tcW w:w="765"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90</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47</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41</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2</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MH11</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Vẽ kỹ thuật và CAD</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4</w:t>
            </w:r>
          </w:p>
        </w:tc>
        <w:tc>
          <w:tcPr>
            <w:tcW w:w="765"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90</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39</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47</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4</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MĐ12</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Kỹ thuật xung - số</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2</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60</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20</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37</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3</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MĐ13</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rPr>
                <w:color w:val="000000"/>
                <w:sz w:val="26"/>
                <w:szCs w:val="26"/>
              </w:rPr>
            </w:pPr>
            <w:r>
              <w:rPr>
                <w:color w:val="000000"/>
                <w:sz w:val="26"/>
                <w:szCs w:val="26"/>
              </w:rPr>
              <w:t>Điện dân dụng</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c>
          <w:tcPr>
            <w:tcW w:w="765"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90</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25</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61</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4</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MĐ14</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Điện tử cơ bản</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90</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30</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56</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4</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b/>
                <w:bCs/>
                <w:color w:val="000000"/>
                <w:lang w:val="vi-VN" w:eastAsia="vi-VN"/>
              </w:rPr>
            </w:pPr>
            <w:r>
              <w:rPr>
                <w:b/>
                <w:bCs/>
                <w:color w:val="000000"/>
              </w:rPr>
              <w:t>II.2</w:t>
            </w:r>
          </w:p>
        </w:tc>
        <w:tc>
          <w:tcPr>
            <w:tcW w:w="4135" w:type="dxa"/>
            <w:tcBorders>
              <w:top w:val="nil"/>
              <w:left w:val="nil"/>
              <w:bottom w:val="single" w:sz="4" w:space="0" w:color="auto"/>
              <w:right w:val="single" w:sz="4" w:space="0" w:color="auto"/>
            </w:tcBorders>
            <w:shd w:val="clear" w:color="auto" w:fill="auto"/>
            <w:vAlign w:val="center"/>
          </w:tcPr>
          <w:p w:rsidR="002400F7" w:rsidRPr="008A709C" w:rsidRDefault="002400F7" w:rsidP="003F15D5">
            <w:pPr>
              <w:rPr>
                <w:b/>
                <w:bCs/>
                <w:color w:val="000000"/>
                <w:lang w:val="vi-VN"/>
              </w:rPr>
            </w:pPr>
            <w:r w:rsidRPr="008A709C">
              <w:rPr>
                <w:b/>
                <w:bCs/>
                <w:color w:val="000000"/>
                <w:lang w:val="vi-VN"/>
              </w:rPr>
              <w:t>Môn học/mô đun chuyên môn ngành, nghề</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40</w:t>
            </w:r>
          </w:p>
        </w:tc>
        <w:tc>
          <w:tcPr>
            <w:tcW w:w="765"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1305</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300</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964</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41</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MH15</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Máy điện</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c>
          <w:tcPr>
            <w:tcW w:w="765"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75</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38</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35</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2</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MĐ16</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Điện tử công suất</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90</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24</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62</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4</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MĐ17</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Vi điều khiển</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90</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24</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62</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4</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MĐ18</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Trang bị điện máy công nghiệp</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4</w:t>
            </w:r>
          </w:p>
        </w:tc>
        <w:tc>
          <w:tcPr>
            <w:tcW w:w="765"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120</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30</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86</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4</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MĐ19</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Điều khiển điện khí nén</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c>
          <w:tcPr>
            <w:tcW w:w="765"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90</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36</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50</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4</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MĐ20</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Mạng truyền thông công nghiệp</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c>
          <w:tcPr>
            <w:tcW w:w="765"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90</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30</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56</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4</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MĐ21</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Robot công nghiệp</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c>
          <w:tcPr>
            <w:tcW w:w="765"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90</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30</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56</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4</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MĐ22</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Đo lường – cảm biến</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2</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60</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19</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37</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4</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MĐ23</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rPr>
                <w:color w:val="000000"/>
                <w:sz w:val="26"/>
                <w:szCs w:val="26"/>
              </w:rPr>
            </w:pPr>
            <w:r>
              <w:rPr>
                <w:color w:val="000000"/>
                <w:sz w:val="26"/>
                <w:szCs w:val="26"/>
              </w:rPr>
              <w:t>Hàn - nguội</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2</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60</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15</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42</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MĐ24</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Thiết bị lạnh dân dụng và công nghiệp</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c>
          <w:tcPr>
            <w:tcW w:w="765"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90</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30</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56</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4</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MĐ25</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Điều khiển giao tiếp máy tính</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90</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24</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62</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4</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MĐ26</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rPr>
                <w:color w:val="000000"/>
                <w:sz w:val="26"/>
                <w:szCs w:val="26"/>
              </w:rPr>
            </w:pPr>
            <w:r>
              <w:rPr>
                <w:color w:val="000000"/>
                <w:sz w:val="26"/>
                <w:szCs w:val="26"/>
              </w:rPr>
              <w:t>Thực tập doanh nghiệp 1</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5</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225</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0</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225</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0</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MĐ27</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rPr>
                <w:color w:val="000000"/>
                <w:sz w:val="26"/>
                <w:szCs w:val="26"/>
              </w:rPr>
            </w:pPr>
            <w:r>
              <w:rPr>
                <w:color w:val="000000"/>
                <w:sz w:val="26"/>
                <w:szCs w:val="26"/>
              </w:rPr>
              <w:t>Thực tập doanh nghiệp 2</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135</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0</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135</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0</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b/>
                <w:bCs/>
                <w:color w:val="000000"/>
                <w:sz w:val="26"/>
                <w:szCs w:val="26"/>
                <w:lang w:val="vi-VN" w:eastAsia="vi-VN"/>
              </w:rPr>
            </w:pPr>
            <w:r>
              <w:rPr>
                <w:b/>
                <w:bCs/>
                <w:color w:val="000000"/>
                <w:sz w:val="26"/>
                <w:szCs w:val="26"/>
              </w:rPr>
              <w:t>II.3</w:t>
            </w:r>
          </w:p>
        </w:tc>
        <w:tc>
          <w:tcPr>
            <w:tcW w:w="4135" w:type="dxa"/>
            <w:tcBorders>
              <w:top w:val="nil"/>
              <w:left w:val="nil"/>
              <w:bottom w:val="single" w:sz="4" w:space="0" w:color="auto"/>
              <w:right w:val="single" w:sz="4" w:space="0" w:color="auto"/>
            </w:tcBorders>
            <w:shd w:val="clear" w:color="auto" w:fill="auto"/>
            <w:vAlign w:val="center"/>
          </w:tcPr>
          <w:p w:rsidR="002400F7" w:rsidRPr="008A709C" w:rsidRDefault="002400F7" w:rsidP="003F15D5">
            <w:pPr>
              <w:rPr>
                <w:b/>
                <w:bCs/>
                <w:color w:val="000000"/>
                <w:sz w:val="26"/>
                <w:szCs w:val="26"/>
                <w:lang w:val="vi-VN"/>
              </w:rPr>
            </w:pPr>
            <w:r w:rsidRPr="008A709C">
              <w:rPr>
                <w:b/>
                <w:bCs/>
                <w:color w:val="000000"/>
                <w:sz w:val="26"/>
                <w:szCs w:val="26"/>
                <w:lang w:val="vi-VN"/>
              </w:rPr>
              <w:t>Môn học/mô đun tự chọn</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9</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b/>
                <w:bCs/>
                <w:color w:val="000000"/>
                <w:sz w:val="26"/>
                <w:szCs w:val="26"/>
              </w:rPr>
            </w:pPr>
            <w:r>
              <w:rPr>
                <w:b/>
                <w:bCs/>
                <w:color w:val="000000"/>
                <w:sz w:val="26"/>
                <w:szCs w:val="26"/>
              </w:rPr>
              <w:t>240</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83</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147</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rPr>
                <w:b/>
                <w:bCs/>
                <w:color w:val="000000"/>
                <w:sz w:val="26"/>
                <w:szCs w:val="26"/>
              </w:rPr>
            </w:pPr>
            <w:r>
              <w:rPr>
                <w:b/>
                <w:bCs/>
                <w:color w:val="000000"/>
                <w:sz w:val="26"/>
                <w:szCs w:val="26"/>
              </w:rPr>
              <w:t>10</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MĐ28</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Hệ thống nhúng</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90</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24</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62</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4</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MĐ29</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Cài đặt, sửa chữa máy tính</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90</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24</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62</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4</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MĐ30</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rPr>
                <w:color w:val="000000"/>
                <w:sz w:val="26"/>
                <w:szCs w:val="26"/>
              </w:rPr>
            </w:pPr>
            <w:r>
              <w:rPr>
                <w:color w:val="000000"/>
                <w:sz w:val="26"/>
                <w:szCs w:val="26"/>
              </w:rPr>
              <w:t>Thiết kế, xây dựng mạng LAN</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90</w:t>
            </w:r>
          </w:p>
        </w:tc>
        <w:tc>
          <w:tcPr>
            <w:tcW w:w="866"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24</w:t>
            </w:r>
          </w:p>
        </w:tc>
        <w:tc>
          <w:tcPr>
            <w:tcW w:w="1440"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62</w:t>
            </w:r>
          </w:p>
        </w:tc>
        <w:tc>
          <w:tcPr>
            <w:tcW w:w="898" w:type="dxa"/>
            <w:tcBorders>
              <w:top w:val="nil"/>
              <w:left w:val="nil"/>
              <w:bottom w:val="single" w:sz="4" w:space="0" w:color="auto"/>
              <w:right w:val="double" w:sz="6"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4</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MH31</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Kỹ thuật chiếu sáng</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60</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35</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23</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2</w:t>
            </w:r>
          </w:p>
        </w:tc>
      </w:tr>
      <w:tr w:rsidR="002400F7" w:rsidTr="003F15D5">
        <w:tc>
          <w:tcPr>
            <w:tcW w:w="895" w:type="dxa"/>
            <w:tcBorders>
              <w:top w:val="nil"/>
              <w:left w:val="double" w:sz="6" w:space="0" w:color="auto"/>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MH32</w:t>
            </w:r>
          </w:p>
        </w:tc>
        <w:tc>
          <w:tcPr>
            <w:tcW w:w="4135" w:type="dxa"/>
            <w:tcBorders>
              <w:top w:val="nil"/>
              <w:left w:val="nil"/>
              <w:bottom w:val="single" w:sz="4" w:space="0" w:color="auto"/>
              <w:right w:val="single" w:sz="4" w:space="0" w:color="auto"/>
            </w:tcBorders>
            <w:shd w:val="clear" w:color="auto" w:fill="auto"/>
            <w:vAlign w:val="center"/>
          </w:tcPr>
          <w:p w:rsidR="002400F7" w:rsidRDefault="002400F7" w:rsidP="003F15D5">
            <w:pPr>
              <w:jc w:val="both"/>
              <w:rPr>
                <w:color w:val="000000"/>
                <w:sz w:val="26"/>
                <w:szCs w:val="26"/>
              </w:rPr>
            </w:pPr>
            <w:r>
              <w:rPr>
                <w:color w:val="000000"/>
                <w:sz w:val="26"/>
                <w:szCs w:val="26"/>
              </w:rPr>
              <w:t>Cơ ứng dụng</w:t>
            </w:r>
          </w:p>
        </w:tc>
        <w:tc>
          <w:tcPr>
            <w:tcW w:w="60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w:t>
            </w:r>
          </w:p>
        </w:tc>
        <w:tc>
          <w:tcPr>
            <w:tcW w:w="765" w:type="dxa"/>
            <w:tcBorders>
              <w:top w:val="nil"/>
              <w:left w:val="nil"/>
              <w:bottom w:val="single" w:sz="4" w:space="0" w:color="auto"/>
              <w:right w:val="single" w:sz="4"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60</w:t>
            </w:r>
          </w:p>
        </w:tc>
        <w:tc>
          <w:tcPr>
            <w:tcW w:w="866"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35</w:t>
            </w:r>
          </w:p>
        </w:tc>
        <w:tc>
          <w:tcPr>
            <w:tcW w:w="1440" w:type="dxa"/>
            <w:tcBorders>
              <w:top w:val="nil"/>
              <w:left w:val="nil"/>
              <w:bottom w:val="single" w:sz="4" w:space="0" w:color="auto"/>
              <w:right w:val="single" w:sz="4" w:space="0" w:color="auto"/>
            </w:tcBorders>
            <w:shd w:val="clear" w:color="auto" w:fill="auto"/>
            <w:vAlign w:val="center"/>
          </w:tcPr>
          <w:p w:rsidR="002400F7" w:rsidRDefault="002400F7" w:rsidP="003F15D5">
            <w:pPr>
              <w:jc w:val="center"/>
              <w:rPr>
                <w:color w:val="000000"/>
                <w:sz w:val="26"/>
                <w:szCs w:val="26"/>
              </w:rPr>
            </w:pPr>
            <w:r>
              <w:rPr>
                <w:color w:val="000000"/>
                <w:sz w:val="26"/>
                <w:szCs w:val="26"/>
              </w:rPr>
              <w:t>23</w:t>
            </w:r>
          </w:p>
        </w:tc>
        <w:tc>
          <w:tcPr>
            <w:tcW w:w="898" w:type="dxa"/>
            <w:tcBorders>
              <w:top w:val="nil"/>
              <w:left w:val="nil"/>
              <w:bottom w:val="single" w:sz="4" w:space="0" w:color="auto"/>
              <w:right w:val="double" w:sz="6" w:space="0" w:color="auto"/>
            </w:tcBorders>
            <w:shd w:val="clear" w:color="auto" w:fill="auto"/>
            <w:noWrap/>
            <w:vAlign w:val="center"/>
          </w:tcPr>
          <w:p w:rsidR="002400F7" w:rsidRDefault="002400F7" w:rsidP="003F15D5">
            <w:pPr>
              <w:jc w:val="center"/>
              <w:rPr>
                <w:color w:val="000000"/>
                <w:sz w:val="26"/>
                <w:szCs w:val="26"/>
              </w:rPr>
            </w:pPr>
            <w:r>
              <w:rPr>
                <w:color w:val="000000"/>
                <w:sz w:val="26"/>
                <w:szCs w:val="26"/>
              </w:rPr>
              <w:t>2</w:t>
            </w:r>
          </w:p>
        </w:tc>
      </w:tr>
      <w:tr w:rsidR="002400F7" w:rsidTr="003F15D5">
        <w:tc>
          <w:tcPr>
            <w:tcW w:w="895" w:type="dxa"/>
            <w:tcBorders>
              <w:top w:val="nil"/>
              <w:left w:val="double" w:sz="6" w:space="0" w:color="auto"/>
              <w:bottom w:val="double" w:sz="6" w:space="0" w:color="auto"/>
              <w:right w:val="single" w:sz="4" w:space="0" w:color="auto"/>
            </w:tcBorders>
            <w:shd w:val="clear" w:color="auto" w:fill="auto"/>
            <w:vAlign w:val="center"/>
          </w:tcPr>
          <w:p w:rsidR="002400F7" w:rsidRDefault="002400F7" w:rsidP="003F15D5">
            <w:pPr>
              <w:jc w:val="center"/>
              <w:rPr>
                <w:sz w:val="26"/>
                <w:szCs w:val="26"/>
              </w:rPr>
            </w:pPr>
            <w:r>
              <w:rPr>
                <w:sz w:val="26"/>
                <w:szCs w:val="26"/>
              </w:rPr>
              <w:t> </w:t>
            </w:r>
          </w:p>
        </w:tc>
        <w:tc>
          <w:tcPr>
            <w:tcW w:w="4135" w:type="dxa"/>
            <w:tcBorders>
              <w:top w:val="nil"/>
              <w:left w:val="nil"/>
              <w:bottom w:val="double" w:sz="6" w:space="0" w:color="auto"/>
              <w:right w:val="single" w:sz="4" w:space="0" w:color="auto"/>
            </w:tcBorders>
            <w:shd w:val="clear" w:color="auto" w:fill="auto"/>
            <w:vAlign w:val="center"/>
          </w:tcPr>
          <w:p w:rsidR="002400F7" w:rsidRDefault="002400F7" w:rsidP="003F15D5">
            <w:pPr>
              <w:jc w:val="both"/>
              <w:rPr>
                <w:b/>
                <w:bCs/>
                <w:color w:val="000000"/>
                <w:sz w:val="26"/>
                <w:szCs w:val="26"/>
                <w:lang w:val="vi-VN" w:eastAsia="vi-VN"/>
              </w:rPr>
            </w:pPr>
            <w:r>
              <w:rPr>
                <w:b/>
                <w:bCs/>
                <w:color w:val="000000"/>
                <w:sz w:val="26"/>
                <w:szCs w:val="26"/>
              </w:rPr>
              <w:t>Tổng cộng</w:t>
            </w:r>
          </w:p>
        </w:tc>
        <w:tc>
          <w:tcPr>
            <w:tcW w:w="606" w:type="dxa"/>
            <w:tcBorders>
              <w:top w:val="nil"/>
              <w:left w:val="nil"/>
              <w:bottom w:val="double" w:sz="6" w:space="0" w:color="auto"/>
              <w:right w:val="single" w:sz="4" w:space="0" w:color="auto"/>
            </w:tcBorders>
            <w:shd w:val="clear" w:color="auto" w:fill="auto"/>
            <w:vAlign w:val="center"/>
          </w:tcPr>
          <w:p w:rsidR="002400F7" w:rsidRDefault="002400F7" w:rsidP="003F15D5">
            <w:pPr>
              <w:jc w:val="center"/>
              <w:rPr>
                <w:b/>
                <w:bCs/>
                <w:color w:val="000000"/>
                <w:sz w:val="26"/>
                <w:szCs w:val="26"/>
                <w:lang w:val="vi-VN" w:eastAsia="vi-VN"/>
              </w:rPr>
            </w:pPr>
            <w:r>
              <w:rPr>
                <w:b/>
                <w:bCs/>
                <w:color w:val="000000"/>
                <w:sz w:val="26"/>
                <w:szCs w:val="26"/>
              </w:rPr>
              <w:t>92</w:t>
            </w:r>
          </w:p>
        </w:tc>
        <w:tc>
          <w:tcPr>
            <w:tcW w:w="765" w:type="dxa"/>
            <w:tcBorders>
              <w:top w:val="nil"/>
              <w:left w:val="nil"/>
              <w:bottom w:val="double" w:sz="6"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2505</w:t>
            </w:r>
          </w:p>
        </w:tc>
        <w:tc>
          <w:tcPr>
            <w:tcW w:w="866" w:type="dxa"/>
            <w:tcBorders>
              <w:top w:val="nil"/>
              <w:left w:val="nil"/>
              <w:bottom w:val="double" w:sz="6"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741</w:t>
            </w:r>
          </w:p>
        </w:tc>
        <w:tc>
          <w:tcPr>
            <w:tcW w:w="1440" w:type="dxa"/>
            <w:tcBorders>
              <w:top w:val="nil"/>
              <w:left w:val="nil"/>
              <w:bottom w:val="double" w:sz="6" w:space="0" w:color="auto"/>
              <w:right w:val="single" w:sz="4"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1669</w:t>
            </w:r>
          </w:p>
        </w:tc>
        <w:tc>
          <w:tcPr>
            <w:tcW w:w="898" w:type="dxa"/>
            <w:tcBorders>
              <w:top w:val="nil"/>
              <w:left w:val="nil"/>
              <w:bottom w:val="double" w:sz="6" w:space="0" w:color="auto"/>
              <w:right w:val="double" w:sz="6" w:space="0" w:color="auto"/>
            </w:tcBorders>
            <w:shd w:val="clear" w:color="auto" w:fill="auto"/>
            <w:vAlign w:val="center"/>
          </w:tcPr>
          <w:p w:rsidR="002400F7" w:rsidRDefault="002400F7" w:rsidP="003F15D5">
            <w:pPr>
              <w:jc w:val="center"/>
              <w:rPr>
                <w:b/>
                <w:bCs/>
                <w:color w:val="000000"/>
                <w:sz w:val="26"/>
                <w:szCs w:val="26"/>
              </w:rPr>
            </w:pPr>
            <w:r>
              <w:rPr>
                <w:b/>
                <w:bCs/>
                <w:color w:val="000000"/>
                <w:sz w:val="26"/>
                <w:szCs w:val="26"/>
              </w:rPr>
              <w:t>95</w:t>
            </w:r>
          </w:p>
        </w:tc>
      </w:tr>
    </w:tbl>
    <w:p w:rsidR="002400F7" w:rsidRDefault="002400F7" w:rsidP="002400F7">
      <w:pPr>
        <w:jc w:val="both"/>
        <w:rPr>
          <w:b/>
          <w:sz w:val="26"/>
          <w:szCs w:val="26"/>
          <w:lang w:val="pt-BR"/>
        </w:rPr>
      </w:pPr>
    </w:p>
    <w:p w:rsidR="002400F7" w:rsidRDefault="002400F7" w:rsidP="002400F7">
      <w:pPr>
        <w:numPr>
          <w:ilvl w:val="0"/>
          <w:numId w:val="1"/>
        </w:numPr>
        <w:tabs>
          <w:tab w:val="clear" w:pos="720"/>
          <w:tab w:val="num" w:pos="284"/>
        </w:tabs>
        <w:ind w:hanging="720"/>
        <w:jc w:val="both"/>
        <w:rPr>
          <w:b/>
          <w:sz w:val="26"/>
          <w:szCs w:val="26"/>
          <w:lang w:val="pt-BR"/>
        </w:rPr>
      </w:pPr>
      <w:r>
        <w:rPr>
          <w:b/>
          <w:sz w:val="26"/>
          <w:szCs w:val="26"/>
          <w:lang w:val="pt-BR"/>
        </w:rPr>
        <w:t>Hướng dẫn sử dụng chương trình:</w:t>
      </w:r>
    </w:p>
    <w:p w:rsidR="002400F7" w:rsidRDefault="002400F7" w:rsidP="002400F7">
      <w:pPr>
        <w:numPr>
          <w:ilvl w:val="1"/>
          <w:numId w:val="1"/>
        </w:numPr>
        <w:jc w:val="both"/>
        <w:rPr>
          <w:b/>
          <w:sz w:val="26"/>
          <w:szCs w:val="26"/>
          <w:lang w:val="pt-BR"/>
        </w:rPr>
      </w:pPr>
      <w:r>
        <w:rPr>
          <w:sz w:val="26"/>
          <w:szCs w:val="26"/>
          <w:lang w:val="pt-BR"/>
        </w:rPr>
        <w:t>Trường áp dụng các môn học chung bắt buộc do Bộ LĐTBXH phối hợp với các Bộ/ngành tổ chức xây dựng và ban hành để áp dụng thực hiện</w:t>
      </w:r>
    </w:p>
    <w:p w:rsidR="002400F7" w:rsidRDefault="002400F7" w:rsidP="002400F7">
      <w:pPr>
        <w:numPr>
          <w:ilvl w:val="1"/>
          <w:numId w:val="1"/>
        </w:numPr>
        <w:jc w:val="both"/>
        <w:rPr>
          <w:sz w:val="26"/>
          <w:szCs w:val="26"/>
          <w:lang w:val="pt-BR"/>
        </w:rPr>
      </w:pPr>
      <w:r>
        <w:rPr>
          <w:sz w:val="26"/>
          <w:szCs w:val="26"/>
          <w:lang w:val="pt-BR"/>
        </w:rPr>
        <w:t>Hướng dẫn xác định nội dung và thời gian các hoạt động ngoại khóa:</w:t>
      </w:r>
    </w:p>
    <w:p w:rsidR="002400F7" w:rsidRDefault="002400F7" w:rsidP="002400F7">
      <w:pPr>
        <w:ind w:firstLine="357"/>
        <w:jc w:val="both"/>
        <w:rPr>
          <w:sz w:val="26"/>
          <w:szCs w:val="26"/>
          <w:lang w:val="pt-BR"/>
        </w:rPr>
      </w:pPr>
      <w:r>
        <w:rPr>
          <w:sz w:val="26"/>
          <w:szCs w:val="26"/>
          <w:lang w:val="pt-BR"/>
        </w:rPr>
        <w:t xml:space="preserve">Chương trình đào tạo ngành Công nghệ kỹ thuật điều khiển và tự động hóa trình độ Cao đẳng được bố trí giảng dạy trong 5 học kỳ, thời gian học mỗi học kỳ 15 tuần, trong đó có học kỳ bố trí sinh viên thực tập tại doanh nghiệp với 12 tuần. Các môn học/mô đun trong chương trình được phân bổ thời gian, trình tự đảm bảo sinh viên tích lũy và tăng dần trình </w:t>
      </w:r>
      <w:r>
        <w:rPr>
          <w:sz w:val="26"/>
          <w:szCs w:val="26"/>
          <w:lang w:val="pt-BR"/>
        </w:rPr>
        <w:lastRenderedPageBreak/>
        <w:t>độ kiến thức và kỹ năng theo từng học kỳ, năm học nhằm đáp ứng Khung trình độ Quốc gia Việt Nam (8 bậc). Tùy theo tình hình thực tế Nhà trường, các hoạt động ngoại khóa được bố trí hợp lý trong từng học kỳ.</w:t>
      </w:r>
    </w:p>
    <w:p w:rsidR="002400F7" w:rsidRDefault="002400F7" w:rsidP="002400F7">
      <w:pPr>
        <w:numPr>
          <w:ilvl w:val="1"/>
          <w:numId w:val="1"/>
        </w:numPr>
        <w:jc w:val="both"/>
        <w:rPr>
          <w:sz w:val="26"/>
          <w:szCs w:val="26"/>
          <w:lang w:val="pt-BR"/>
        </w:rPr>
      </w:pPr>
      <w:r>
        <w:rPr>
          <w:sz w:val="26"/>
          <w:szCs w:val="26"/>
          <w:lang w:val="pt-BR"/>
        </w:rPr>
        <w:t>Hướng dẫn tổ chức kiểm tra hết môn học, mô đun:</w:t>
      </w:r>
    </w:p>
    <w:p w:rsidR="002400F7" w:rsidRDefault="002400F7" w:rsidP="002400F7">
      <w:pPr>
        <w:ind w:left="360"/>
        <w:jc w:val="both"/>
        <w:rPr>
          <w:sz w:val="26"/>
          <w:szCs w:val="26"/>
          <w:lang w:val="pt-BR"/>
        </w:rPr>
      </w:pPr>
      <w:r>
        <w:rPr>
          <w:sz w:val="26"/>
          <w:szCs w:val="26"/>
          <w:lang w:val="pt-BR"/>
        </w:rPr>
        <w:t>Thời gian tổ chức kiểm tra hết môn học, mô đun cần được xác định và có hướng dẫn cụ thể theo từng môn học, mô đun trong chương trình đào tạo.</w:t>
      </w:r>
    </w:p>
    <w:p w:rsidR="002400F7" w:rsidRDefault="002400F7" w:rsidP="002400F7">
      <w:pPr>
        <w:pStyle w:val="ListParagraph"/>
        <w:numPr>
          <w:ilvl w:val="0"/>
          <w:numId w:val="3"/>
        </w:numPr>
        <w:jc w:val="both"/>
        <w:rPr>
          <w:sz w:val="26"/>
          <w:szCs w:val="26"/>
          <w:lang w:val="pt-BR"/>
        </w:rPr>
      </w:pPr>
      <w:r>
        <w:rPr>
          <w:sz w:val="26"/>
          <w:szCs w:val="26"/>
          <w:lang w:val="pt-BR"/>
        </w:rPr>
        <w:t>Hình thức: Viết, vấn đáp, trắc nghiệm, bài thực hành</w:t>
      </w:r>
    </w:p>
    <w:p w:rsidR="002400F7" w:rsidRDefault="002400F7" w:rsidP="002400F7">
      <w:pPr>
        <w:pStyle w:val="ListParagraph"/>
        <w:numPr>
          <w:ilvl w:val="0"/>
          <w:numId w:val="3"/>
        </w:numPr>
        <w:jc w:val="both"/>
        <w:rPr>
          <w:sz w:val="26"/>
          <w:szCs w:val="26"/>
        </w:rPr>
      </w:pPr>
      <w:r>
        <w:rPr>
          <w:sz w:val="26"/>
          <w:szCs w:val="26"/>
        </w:rPr>
        <w:t>Thời gian kiểm tra:</w:t>
      </w:r>
    </w:p>
    <w:p w:rsidR="002400F7" w:rsidRDefault="002400F7" w:rsidP="002400F7">
      <w:pPr>
        <w:pStyle w:val="ListParagraph"/>
        <w:jc w:val="both"/>
        <w:rPr>
          <w:sz w:val="26"/>
          <w:szCs w:val="26"/>
        </w:rPr>
      </w:pPr>
      <w:r>
        <w:rPr>
          <w:sz w:val="26"/>
          <w:szCs w:val="26"/>
        </w:rPr>
        <w:t>+ Lý thuyết: không quá 120 phút</w:t>
      </w:r>
    </w:p>
    <w:p w:rsidR="002400F7" w:rsidRDefault="002400F7" w:rsidP="002400F7">
      <w:pPr>
        <w:pStyle w:val="ListParagraph"/>
        <w:jc w:val="both"/>
        <w:rPr>
          <w:sz w:val="26"/>
          <w:szCs w:val="26"/>
        </w:rPr>
      </w:pPr>
      <w:r>
        <w:rPr>
          <w:sz w:val="26"/>
          <w:szCs w:val="26"/>
        </w:rPr>
        <w:t>+ Thực hành không quá 8 giờ</w:t>
      </w:r>
    </w:p>
    <w:p w:rsidR="002400F7" w:rsidRDefault="002400F7" w:rsidP="002400F7">
      <w:pPr>
        <w:ind w:left="360"/>
        <w:jc w:val="both"/>
        <w:rPr>
          <w:sz w:val="26"/>
          <w:szCs w:val="26"/>
        </w:rPr>
      </w:pPr>
      <w:r>
        <w:rPr>
          <w:sz w:val="26"/>
          <w:szCs w:val="26"/>
        </w:rPr>
        <w:t>(</w:t>
      </w:r>
      <w:r>
        <w:rPr>
          <w:i/>
          <w:sz w:val="26"/>
          <w:szCs w:val="26"/>
        </w:rPr>
        <w:t>Về hình thức, thời gian kiểm tra được quy định chi tiết trong từng chương trình môn học, mô đun</w:t>
      </w:r>
      <w:r>
        <w:rPr>
          <w:sz w:val="26"/>
          <w:szCs w:val="26"/>
        </w:rPr>
        <w:t>)</w:t>
      </w:r>
    </w:p>
    <w:p w:rsidR="002400F7" w:rsidRDefault="002400F7" w:rsidP="002400F7">
      <w:pPr>
        <w:numPr>
          <w:ilvl w:val="1"/>
          <w:numId w:val="1"/>
        </w:numPr>
        <w:jc w:val="both"/>
        <w:rPr>
          <w:sz w:val="26"/>
          <w:szCs w:val="26"/>
          <w:lang w:val="pt-BR"/>
        </w:rPr>
      </w:pPr>
      <w:r>
        <w:rPr>
          <w:sz w:val="26"/>
          <w:szCs w:val="26"/>
          <w:lang w:val="pt-BR"/>
        </w:rPr>
        <w:t>Hướng dẫn xét công nhận tốt nghiệp:</w:t>
      </w:r>
    </w:p>
    <w:p w:rsidR="002400F7" w:rsidRDefault="002400F7" w:rsidP="002400F7">
      <w:pPr>
        <w:pStyle w:val="ListParagraph"/>
        <w:numPr>
          <w:ilvl w:val="0"/>
          <w:numId w:val="3"/>
        </w:numPr>
        <w:jc w:val="both"/>
        <w:rPr>
          <w:sz w:val="26"/>
          <w:szCs w:val="26"/>
          <w:lang w:val="pt-BR"/>
        </w:rPr>
      </w:pPr>
      <w:r>
        <w:rPr>
          <w:sz w:val="26"/>
          <w:szCs w:val="26"/>
          <w:lang w:val="pt-BR"/>
        </w:rPr>
        <w:t>Người học phải học hết chương trình đào tạo của ngành và phải tích lũy đủ số mô học, mô đun theo quy định trong chương trình đào tạo thì đủ điều kiện để nhà trường xét công nhận tốt nghiệp.</w:t>
      </w:r>
    </w:p>
    <w:p w:rsidR="002400F7" w:rsidRDefault="002400F7" w:rsidP="002400F7">
      <w:pPr>
        <w:pStyle w:val="ListParagraph"/>
        <w:numPr>
          <w:ilvl w:val="0"/>
          <w:numId w:val="3"/>
        </w:numPr>
        <w:jc w:val="both"/>
        <w:rPr>
          <w:sz w:val="26"/>
          <w:szCs w:val="26"/>
          <w:lang w:val="pt-BR"/>
        </w:rPr>
      </w:pPr>
      <w:r>
        <w:rPr>
          <w:sz w:val="26"/>
          <w:szCs w:val="26"/>
          <w:lang w:val="pt-BR"/>
        </w:rPr>
        <w:t>Người học được công nhận tốt nghiệp khi đủ các điều kiện sau:</w:t>
      </w:r>
    </w:p>
    <w:p w:rsidR="002400F7" w:rsidRDefault="002400F7" w:rsidP="002400F7">
      <w:pPr>
        <w:pStyle w:val="ListParagraph"/>
        <w:ind w:left="284" w:firstLine="493"/>
        <w:jc w:val="both"/>
        <w:rPr>
          <w:sz w:val="26"/>
          <w:szCs w:val="26"/>
          <w:lang w:val="pt-BR"/>
        </w:rPr>
      </w:pPr>
      <w:r>
        <w:rPr>
          <w:sz w:val="26"/>
          <w:szCs w:val="26"/>
          <w:lang w:val="pt-BR"/>
        </w:rPr>
        <w:t>+ Người học phải tích lũy đủ số mô học, mô đun theo quy định trong chương trình đào tạo</w:t>
      </w:r>
    </w:p>
    <w:p w:rsidR="002400F7" w:rsidRDefault="002400F7" w:rsidP="002400F7">
      <w:pPr>
        <w:pStyle w:val="ListParagraph"/>
        <w:ind w:left="284" w:firstLine="493"/>
        <w:jc w:val="both"/>
        <w:rPr>
          <w:sz w:val="26"/>
          <w:szCs w:val="26"/>
          <w:lang w:val="pt-BR"/>
        </w:rPr>
      </w:pPr>
      <w:r>
        <w:rPr>
          <w:sz w:val="26"/>
          <w:szCs w:val="26"/>
          <w:lang w:val="pt-BR"/>
        </w:rPr>
        <w:t>+ Điểm trung bình chung tích lũy cho toàn khóa học đạt từ 2,0 trở lên (thang điểm 4)</w:t>
      </w:r>
    </w:p>
    <w:p w:rsidR="002400F7" w:rsidRDefault="002400F7" w:rsidP="002400F7">
      <w:pPr>
        <w:pStyle w:val="ListParagraph"/>
        <w:ind w:left="284" w:firstLine="493"/>
        <w:jc w:val="both"/>
        <w:rPr>
          <w:sz w:val="26"/>
          <w:szCs w:val="26"/>
          <w:lang w:val="pt-BR"/>
        </w:rPr>
      </w:pPr>
      <w:r>
        <w:rPr>
          <w:sz w:val="26"/>
          <w:szCs w:val="26"/>
          <w:lang w:val="pt-BR"/>
        </w:rPr>
        <w:t>+ Không trong thời gian: bị kỷ luật từ mức đình chỉ học tập có thời hạn trở lên, bị truy cứu trách nhiệm hình sự.</w:t>
      </w:r>
    </w:p>
    <w:p w:rsidR="002400F7" w:rsidRDefault="002400F7" w:rsidP="002400F7">
      <w:pPr>
        <w:pStyle w:val="ListParagraph"/>
        <w:ind w:left="284" w:firstLine="493"/>
        <w:jc w:val="both"/>
        <w:rPr>
          <w:sz w:val="26"/>
          <w:szCs w:val="26"/>
          <w:lang w:val="pt-BR"/>
        </w:rPr>
      </w:pPr>
      <w:r>
        <w:rPr>
          <w:sz w:val="26"/>
          <w:szCs w:val="26"/>
          <w:lang w:val="pt-BR"/>
        </w:rPr>
        <w:t>+ Có đơn gởi nhà trường đề nghị được xét tốt nghiệp trong trường hợp đủ điều kiện tốt nghiệp sớm hoặc muộn so với thời gian thiết kế của khóa học</w:t>
      </w:r>
    </w:p>
    <w:p w:rsidR="002400F7" w:rsidRDefault="002400F7" w:rsidP="002400F7">
      <w:pPr>
        <w:pStyle w:val="ListParagraph"/>
        <w:ind w:left="284" w:firstLine="493"/>
        <w:jc w:val="both"/>
        <w:rPr>
          <w:sz w:val="26"/>
          <w:szCs w:val="26"/>
          <w:lang w:val="pt-BR"/>
        </w:rPr>
      </w:pPr>
      <w:r>
        <w:rPr>
          <w:sz w:val="26"/>
          <w:szCs w:val="26"/>
          <w:lang w:val="pt-BR"/>
        </w:rPr>
        <w:t>+ Trường hợp người học có hành vi vi phạm kỷ luật hoặc vi phạm pháp luật chưa ở mức bị truy cứu trách nhiệm hình sự thì nhà trường tổ chức xét kỷ luật trước khi xét điều kiện công nhận tốt nghiệp.</w:t>
      </w:r>
    </w:p>
    <w:p w:rsidR="002400F7" w:rsidRDefault="002400F7" w:rsidP="002400F7">
      <w:pPr>
        <w:pStyle w:val="ListParagraph"/>
        <w:ind w:left="284" w:firstLine="493"/>
        <w:jc w:val="both"/>
        <w:rPr>
          <w:sz w:val="26"/>
          <w:szCs w:val="26"/>
          <w:u w:val="single"/>
          <w:lang w:val="pt-BR"/>
        </w:rPr>
      </w:pPr>
      <w:r>
        <w:rPr>
          <w:sz w:val="26"/>
          <w:szCs w:val="26"/>
          <w:lang w:val="pt-BR"/>
        </w:rPr>
        <w:t xml:space="preserve">Hiệu trưởng nhà trường căn cứ vào các điều kiện trên của người học để quyết định việc công nhận tốt nghiệp ngay cho người học </w:t>
      </w:r>
    </w:p>
    <w:p w:rsidR="002400F7" w:rsidRDefault="002400F7" w:rsidP="002400F7">
      <w:pPr>
        <w:pStyle w:val="ListParagraph"/>
        <w:ind w:left="284" w:firstLine="493"/>
        <w:jc w:val="both"/>
        <w:rPr>
          <w:sz w:val="26"/>
          <w:szCs w:val="26"/>
          <w:lang w:val="pt-BR"/>
        </w:rPr>
      </w:pPr>
      <w:r>
        <w:rPr>
          <w:sz w:val="26"/>
          <w:szCs w:val="26"/>
          <w:lang w:val="pt-BR"/>
        </w:rPr>
        <w:t>Hiệu trưởng nhà trường căn cứ vào kết quả công nhận tốt nghiệp để cấp bằng Cao đẳng và công nhận danh hiệu kỹ sư thực hành hoặc cử nhân thực hành cho người học</w:t>
      </w:r>
    </w:p>
    <w:p w:rsidR="002400F7" w:rsidRDefault="002400F7" w:rsidP="002400F7">
      <w:pPr>
        <w:numPr>
          <w:ilvl w:val="1"/>
          <w:numId w:val="1"/>
        </w:numPr>
        <w:jc w:val="both"/>
        <w:rPr>
          <w:sz w:val="26"/>
          <w:szCs w:val="26"/>
          <w:lang w:val="pt-BR"/>
        </w:rPr>
      </w:pPr>
      <w:r>
        <w:rPr>
          <w:sz w:val="26"/>
          <w:szCs w:val="26"/>
          <w:lang w:val="pt-BR"/>
        </w:rPr>
        <w:t>Các chú ý khác</w:t>
      </w:r>
    </w:p>
    <w:p w:rsidR="002400F7" w:rsidRDefault="002400F7" w:rsidP="002400F7">
      <w:pPr>
        <w:ind w:firstLine="720"/>
        <w:jc w:val="both"/>
        <w:rPr>
          <w:sz w:val="26"/>
          <w:szCs w:val="26"/>
          <w:lang w:val="pt-BR"/>
        </w:rPr>
      </w:pPr>
      <w:r>
        <w:rPr>
          <w:sz w:val="26"/>
          <w:szCs w:val="26"/>
          <w:lang w:val="pt-BR"/>
        </w:rPr>
        <w:t>Mô đun thực tập doanh nghiệp 1, 2 có thể bố trí linh động để chủ động bố trí đưa sinh viên đi thực tập tại các thời điểm mà doanh nghiệp cần nhằm tạo điều kiện, nhiều công việc thực tập thực tế cho sinh viên.</w:t>
      </w:r>
    </w:p>
    <w:p w:rsidR="002400F7" w:rsidRDefault="002400F7" w:rsidP="002400F7">
      <w:pPr>
        <w:ind w:firstLine="720"/>
        <w:jc w:val="both"/>
        <w:rPr>
          <w:sz w:val="16"/>
          <w:szCs w:val="26"/>
          <w:lang w:val="pt-BR"/>
        </w:rPr>
      </w:pPr>
    </w:p>
    <w:p w:rsidR="002400F7" w:rsidRDefault="002400F7" w:rsidP="002400F7">
      <w:pPr>
        <w:pStyle w:val="ListParagraph"/>
        <w:tabs>
          <w:tab w:val="center" w:pos="7371"/>
        </w:tabs>
        <w:ind w:left="0" w:firstLine="426"/>
        <w:jc w:val="both"/>
        <w:rPr>
          <w:b/>
          <w:bCs/>
          <w:sz w:val="26"/>
          <w:szCs w:val="26"/>
          <w:lang w:val="pt-BR"/>
        </w:rPr>
      </w:pPr>
      <w:r>
        <w:rPr>
          <w:b/>
          <w:bCs/>
          <w:sz w:val="26"/>
          <w:szCs w:val="26"/>
          <w:lang w:val="pt-BR"/>
        </w:rPr>
        <w:tab/>
        <w:t>HIỆU TRƯỞNG</w:t>
      </w:r>
    </w:p>
    <w:p w:rsidR="00A846D1" w:rsidRDefault="00A846D1">
      <w:bookmarkStart w:id="0" w:name="_GoBack"/>
      <w:bookmarkEnd w:id="0"/>
    </w:p>
    <w:sectPr w:rsidR="00A846D1" w:rsidSect="007D0251">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97F37"/>
    <w:multiLevelType w:val="multilevel"/>
    <w:tmpl w:val="D0340D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9C72AE6"/>
    <w:multiLevelType w:val="hybridMultilevel"/>
    <w:tmpl w:val="FE9AF282"/>
    <w:lvl w:ilvl="0" w:tplc="FFFFFFFF">
      <w:start w:val="1"/>
      <w:numFmt w:val="bullet"/>
      <w:lvlText w:val="-"/>
      <w:lvlJc w:val="left"/>
      <w:pPr>
        <w:ind w:left="731" w:hanging="360"/>
      </w:pPr>
      <w:rPr>
        <w:rFonts w:hAnsi="Courier New" w:hint="default"/>
      </w:rPr>
    </w:lvl>
    <w:lvl w:ilvl="1" w:tplc="042A0003" w:tentative="1">
      <w:start w:val="1"/>
      <w:numFmt w:val="bullet"/>
      <w:lvlText w:val="o"/>
      <w:lvlJc w:val="left"/>
      <w:pPr>
        <w:ind w:left="1451" w:hanging="360"/>
      </w:pPr>
      <w:rPr>
        <w:rFonts w:ascii="Courier New" w:hAnsi="Courier New" w:cs="Courier New" w:hint="default"/>
      </w:rPr>
    </w:lvl>
    <w:lvl w:ilvl="2" w:tplc="042A0005" w:tentative="1">
      <w:start w:val="1"/>
      <w:numFmt w:val="bullet"/>
      <w:lvlText w:val=""/>
      <w:lvlJc w:val="left"/>
      <w:pPr>
        <w:ind w:left="2171" w:hanging="360"/>
      </w:pPr>
      <w:rPr>
        <w:rFonts w:ascii="Wingdings" w:hAnsi="Wingdings" w:hint="default"/>
      </w:rPr>
    </w:lvl>
    <w:lvl w:ilvl="3" w:tplc="042A0001" w:tentative="1">
      <w:start w:val="1"/>
      <w:numFmt w:val="bullet"/>
      <w:lvlText w:val=""/>
      <w:lvlJc w:val="left"/>
      <w:pPr>
        <w:ind w:left="2891" w:hanging="360"/>
      </w:pPr>
      <w:rPr>
        <w:rFonts w:ascii="Symbol" w:hAnsi="Symbol" w:hint="default"/>
      </w:rPr>
    </w:lvl>
    <w:lvl w:ilvl="4" w:tplc="042A0003" w:tentative="1">
      <w:start w:val="1"/>
      <w:numFmt w:val="bullet"/>
      <w:lvlText w:val="o"/>
      <w:lvlJc w:val="left"/>
      <w:pPr>
        <w:ind w:left="3611" w:hanging="360"/>
      </w:pPr>
      <w:rPr>
        <w:rFonts w:ascii="Courier New" w:hAnsi="Courier New" w:cs="Courier New" w:hint="default"/>
      </w:rPr>
    </w:lvl>
    <w:lvl w:ilvl="5" w:tplc="042A0005" w:tentative="1">
      <w:start w:val="1"/>
      <w:numFmt w:val="bullet"/>
      <w:lvlText w:val=""/>
      <w:lvlJc w:val="left"/>
      <w:pPr>
        <w:ind w:left="4331" w:hanging="360"/>
      </w:pPr>
      <w:rPr>
        <w:rFonts w:ascii="Wingdings" w:hAnsi="Wingdings" w:hint="default"/>
      </w:rPr>
    </w:lvl>
    <w:lvl w:ilvl="6" w:tplc="042A0001" w:tentative="1">
      <w:start w:val="1"/>
      <w:numFmt w:val="bullet"/>
      <w:lvlText w:val=""/>
      <w:lvlJc w:val="left"/>
      <w:pPr>
        <w:ind w:left="5051" w:hanging="360"/>
      </w:pPr>
      <w:rPr>
        <w:rFonts w:ascii="Symbol" w:hAnsi="Symbol" w:hint="default"/>
      </w:rPr>
    </w:lvl>
    <w:lvl w:ilvl="7" w:tplc="042A0003" w:tentative="1">
      <w:start w:val="1"/>
      <w:numFmt w:val="bullet"/>
      <w:lvlText w:val="o"/>
      <w:lvlJc w:val="left"/>
      <w:pPr>
        <w:ind w:left="5771" w:hanging="360"/>
      </w:pPr>
      <w:rPr>
        <w:rFonts w:ascii="Courier New" w:hAnsi="Courier New" w:cs="Courier New" w:hint="default"/>
      </w:rPr>
    </w:lvl>
    <w:lvl w:ilvl="8" w:tplc="042A0005" w:tentative="1">
      <w:start w:val="1"/>
      <w:numFmt w:val="bullet"/>
      <w:lvlText w:val=""/>
      <w:lvlJc w:val="left"/>
      <w:pPr>
        <w:ind w:left="6491" w:hanging="360"/>
      </w:pPr>
      <w:rPr>
        <w:rFonts w:ascii="Wingdings" w:hAnsi="Wingdings" w:hint="default"/>
      </w:rPr>
    </w:lvl>
  </w:abstractNum>
  <w:abstractNum w:abstractNumId="2">
    <w:nsid w:val="327B5CBF"/>
    <w:multiLevelType w:val="hybridMultilevel"/>
    <w:tmpl w:val="A96880DE"/>
    <w:lvl w:ilvl="0" w:tplc="B68C96F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F7"/>
    <w:rsid w:val="001469BF"/>
    <w:rsid w:val="002400F7"/>
    <w:rsid w:val="005361F8"/>
    <w:rsid w:val="007D0251"/>
    <w:rsid w:val="00A846D1"/>
    <w:rsid w:val="00AF24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3E847-F6FC-4EAA-B969-7E162593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6"/>
        <w:szCs w:val="26"/>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0F7"/>
    <w:pPr>
      <w:spacing w:after="0" w:line="240" w:lineRule="auto"/>
    </w:pPr>
    <w:rPr>
      <w:rFonts w:eastAsia="Times New Roman"/>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2400F7"/>
    <w:pPr>
      <w:ind w:left="720" w:hanging="289"/>
      <w:contextualSpacing/>
    </w:pPr>
    <w:rPr>
      <w:rFonts w:eastAsia="Calibri"/>
    </w:rPr>
  </w:style>
  <w:style w:type="character" w:customStyle="1" w:styleId="ListParagraphChar">
    <w:name w:val="List Paragraph Char"/>
    <w:link w:val="ListParagraph"/>
    <w:uiPriority w:val="99"/>
    <w:locked/>
    <w:rsid w:val="002400F7"/>
    <w:rPr>
      <w:rFonts w:eastAsia="Calibri"/>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2022-01-08T04:17:00Z</dcterms:created>
  <dcterms:modified xsi:type="dcterms:W3CDTF">2022-01-08T04:19:00Z</dcterms:modified>
</cp:coreProperties>
</file>